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575BA" w14:textId="77777777" w:rsidR="00C17B23" w:rsidRDefault="00C17B23" w:rsidP="00C17B23">
      <w:pPr>
        <w:pStyle w:val="BodyText"/>
        <w:rPr>
          <w:rFonts w:cs="Arial"/>
          <w:bCs/>
          <w:szCs w:val="24"/>
        </w:rPr>
      </w:pPr>
    </w:p>
    <w:p w14:paraId="51D21791" w14:textId="77777777" w:rsidR="00C17B23" w:rsidRPr="008F1CC0" w:rsidRDefault="00000000" w:rsidP="00C17B23">
      <w:pPr>
        <w:pStyle w:val="Header"/>
        <w:tabs>
          <w:tab w:val="clear" w:pos="4680"/>
          <w:tab w:val="clear" w:pos="9360"/>
        </w:tabs>
        <w:ind w:firstLine="720"/>
        <w:rPr>
          <w:rFonts w:cs="Arial"/>
          <w:noProof/>
          <w:sz w:val="24"/>
          <w:szCs w:val="24"/>
        </w:rPr>
      </w:pPr>
      <w:r>
        <w:rPr>
          <w:rFonts w:cs="Arial"/>
          <w:noProof/>
          <w:sz w:val="24"/>
          <w:szCs w:val="24"/>
        </w:rPr>
        <w:object w:dxaOrig="1440" w:dyaOrig="1440" w14:anchorId="128249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8pt;margin-top:-4pt;width:76pt;height:88.4pt;z-index:251658240" fillcolor="window">
            <v:imagedata r:id="rId8" o:title=""/>
          </v:shape>
          <o:OLEObject Type="Embed" ProgID="Word.Picture.8" ShapeID="_x0000_s1026" DrawAspect="Content" ObjectID="_1773739024" r:id="rId9"/>
        </w:object>
      </w:r>
      <w:r w:rsidR="00C17B23">
        <w:rPr>
          <w:noProof/>
        </w:rPr>
        <mc:AlternateContent>
          <mc:Choice Requires="wps">
            <w:drawing>
              <wp:anchor distT="0" distB="0" distL="114300" distR="114300" simplePos="0" relativeHeight="251660288" behindDoc="0" locked="0" layoutInCell="1" allowOverlap="1" wp14:anchorId="3DFEAB27" wp14:editId="6DF8C684">
                <wp:simplePos x="0" y="0"/>
                <wp:positionH relativeFrom="column">
                  <wp:posOffset>761365</wp:posOffset>
                </wp:positionH>
                <wp:positionV relativeFrom="paragraph">
                  <wp:posOffset>-60960</wp:posOffset>
                </wp:positionV>
                <wp:extent cx="5735320" cy="993140"/>
                <wp:effectExtent l="0" t="0" r="0" b="0"/>
                <wp:wrapNone/>
                <wp:docPr id="60278994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993140"/>
                        </a:xfrm>
                        <a:prstGeom prst="rect">
                          <a:avLst/>
                        </a:prstGeom>
                        <a:solidFill>
                          <a:srgbClr val="FFFFFF"/>
                        </a:solidFill>
                        <a:ln w="9525">
                          <a:solidFill>
                            <a:srgbClr val="000000"/>
                          </a:solidFill>
                          <a:miter lim="800000"/>
                          <a:headEnd/>
                          <a:tailEnd/>
                        </a:ln>
                      </wps:spPr>
                      <wps:txb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407341D8" w:rsidR="00C17B23" w:rsidRPr="00840772" w:rsidRDefault="0072283F" w:rsidP="00C17B23">
                            <w:pPr>
                              <w:pStyle w:val="Heading7"/>
                            </w:pPr>
                            <w:r>
                              <w:t>March 21</w:t>
                            </w:r>
                            <w:r w:rsidR="00B6275A">
                              <w:t>, 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FEAB27" id="_x0000_t202" coordsize="21600,21600" o:spt="202" path="m,l,21600r21600,l21600,xe">
                <v:stroke joinstyle="miter"/>
                <v:path gradientshapeok="t" o:connecttype="rect"/>
              </v:shapetype>
              <v:shape id="Text Box 3" o:spid="_x0000_s1026" type="#_x0000_t202" style="position:absolute;left:0;text-align:left;margin-left:59.95pt;margin-top:-4.8pt;width:451.6pt;height:7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">
                <v:textbox>
                  <w:txbxContent>
                    <w:p w14:paraId="147574CF" w14:textId="77777777" w:rsidR="00C17B23" w:rsidRPr="00840772" w:rsidRDefault="00C17B23" w:rsidP="00C17B23">
                      <w:pPr>
                        <w:jc w:val="center"/>
                      </w:pPr>
                    </w:p>
                    <w:p w14:paraId="790ED9D3" w14:textId="77777777" w:rsidR="00C17B23" w:rsidRPr="00A62D3E" w:rsidRDefault="00C17B23" w:rsidP="00C17B23">
                      <w:pPr>
                        <w:jc w:val="center"/>
                        <w:rPr>
                          <w:b/>
                          <w:sz w:val="24"/>
                        </w:rPr>
                      </w:pPr>
                      <w:r w:rsidRPr="00A62D3E">
                        <w:rPr>
                          <w:b/>
                          <w:sz w:val="24"/>
                        </w:rPr>
                        <w:t xml:space="preserve">SACRAMENTO REGIONAL TRANSIT </w:t>
                      </w:r>
                    </w:p>
                    <w:p w14:paraId="49C76F6F" w14:textId="77777777" w:rsidR="00C17B23" w:rsidRPr="00A62D3E" w:rsidRDefault="00C17B23" w:rsidP="00C17B23">
                      <w:pPr>
                        <w:jc w:val="center"/>
                        <w:rPr>
                          <w:b/>
                          <w:sz w:val="24"/>
                        </w:rPr>
                      </w:pPr>
                      <w:r w:rsidRPr="00A62D3E">
                        <w:rPr>
                          <w:b/>
                          <w:sz w:val="24"/>
                        </w:rPr>
                        <w:t>MOBILITY ADVISORY COUNCIL</w:t>
                      </w:r>
                    </w:p>
                    <w:p w14:paraId="030AD1DD" w14:textId="77777777" w:rsidR="00C17B23" w:rsidRPr="00A62D3E" w:rsidRDefault="00C17B23" w:rsidP="00C17B23">
                      <w:pPr>
                        <w:pStyle w:val="Heading2"/>
                        <w:rPr>
                          <w:color w:val="auto"/>
                        </w:rPr>
                      </w:pPr>
                      <w:r w:rsidRPr="00A62D3E">
                        <w:rPr>
                          <w:color w:val="auto"/>
                        </w:rPr>
                        <w:t xml:space="preserve">MEETING MINUTES </w:t>
                      </w:r>
                    </w:p>
                    <w:p w14:paraId="5121CB46" w14:textId="407341D8" w:rsidR="00C17B23" w:rsidRPr="00840772" w:rsidRDefault="0072283F" w:rsidP="00C17B23">
                      <w:pPr>
                        <w:pStyle w:val="Heading7"/>
                      </w:pPr>
                      <w:r>
                        <w:t>March 21</w:t>
                      </w:r>
                      <w:r w:rsidR="00B6275A">
                        <w:t>, 2024</w:t>
                      </w:r>
                    </w:p>
                  </w:txbxContent>
                </v:textbox>
              </v:shape>
            </w:pict>
          </mc:Fallback>
        </mc:AlternateContent>
      </w:r>
      <w:r w:rsidR="00C17B23">
        <w:rPr>
          <w:rFonts w:cs="Arial"/>
          <w:noProof/>
          <w:sz w:val="24"/>
          <w:szCs w:val="24"/>
        </w:rPr>
        <w:t xml:space="preserve">           </w:t>
      </w:r>
      <w:r w:rsidR="00C17B23" w:rsidRPr="008F1CC0">
        <w:rPr>
          <w:rFonts w:cs="Arial"/>
          <w:noProof/>
          <w:sz w:val="24"/>
          <w:szCs w:val="24"/>
        </w:rPr>
        <w:t>3(</w:t>
      </w:r>
    </w:p>
    <w:p w14:paraId="03DEFBF5" w14:textId="77777777" w:rsidR="00C17B23" w:rsidRPr="008F1CC0" w:rsidRDefault="00C17B23" w:rsidP="00C17B23">
      <w:pPr>
        <w:rPr>
          <w:rFonts w:cs="Arial"/>
          <w:sz w:val="24"/>
          <w:szCs w:val="24"/>
        </w:rPr>
      </w:pPr>
      <w:r w:rsidRPr="008F1CC0">
        <w:rPr>
          <w:rFonts w:cs="Arial"/>
          <w:sz w:val="24"/>
          <w:szCs w:val="24"/>
        </w:rPr>
        <w:tab/>
      </w:r>
    </w:p>
    <w:p w14:paraId="1C749729" w14:textId="77777777" w:rsidR="00C17B23" w:rsidRPr="008F1CC0" w:rsidRDefault="00C17B23" w:rsidP="00C17B23">
      <w:pPr>
        <w:rPr>
          <w:rFonts w:cs="Arial"/>
          <w:sz w:val="24"/>
          <w:szCs w:val="24"/>
        </w:rPr>
      </w:pPr>
    </w:p>
    <w:p w14:paraId="3FD7B95D" w14:textId="77777777" w:rsidR="00C17B23" w:rsidRPr="008F1CC0" w:rsidRDefault="00C17B23" w:rsidP="00C17B23">
      <w:pPr>
        <w:rPr>
          <w:rFonts w:cs="Arial"/>
          <w:sz w:val="24"/>
          <w:szCs w:val="24"/>
        </w:rPr>
      </w:pPr>
    </w:p>
    <w:p w14:paraId="51EF0AD6" w14:textId="77777777" w:rsidR="00C17B23" w:rsidRPr="008F1CC0" w:rsidRDefault="00C17B23" w:rsidP="00C17B23">
      <w:pPr>
        <w:rPr>
          <w:rFonts w:cs="Arial"/>
          <w:sz w:val="24"/>
          <w:szCs w:val="24"/>
        </w:rPr>
      </w:pPr>
    </w:p>
    <w:p w14:paraId="5A7F9CB7" w14:textId="77777777" w:rsidR="00C17B23" w:rsidRPr="008F1CC0" w:rsidRDefault="00C17B23" w:rsidP="00C17B23">
      <w:pPr>
        <w:jc w:val="both"/>
        <w:rPr>
          <w:rFonts w:cs="Arial"/>
          <w:b/>
          <w:sz w:val="24"/>
          <w:szCs w:val="24"/>
          <w:u w:val="single"/>
        </w:rPr>
      </w:pPr>
    </w:p>
    <w:p w14:paraId="6CAC04AD" w14:textId="77777777" w:rsidR="00C17B23" w:rsidRPr="00BE40EC" w:rsidRDefault="00C17B23" w:rsidP="00C17B23">
      <w:pPr>
        <w:jc w:val="both"/>
        <w:rPr>
          <w:rFonts w:cs="Arial"/>
          <w:bCs/>
          <w:sz w:val="24"/>
          <w:szCs w:val="24"/>
        </w:rPr>
      </w:pPr>
      <w:r>
        <w:rPr>
          <w:rFonts w:cs="Arial"/>
          <w:bCs/>
          <w:sz w:val="24"/>
          <w:szCs w:val="24"/>
        </w:rPr>
        <w:tab/>
      </w:r>
      <w:r>
        <w:rPr>
          <w:rFonts w:cs="Arial"/>
          <w:bCs/>
          <w:sz w:val="24"/>
          <w:szCs w:val="24"/>
        </w:rPr>
        <w:tab/>
      </w:r>
    </w:p>
    <w:p w14:paraId="1E3C45C7" w14:textId="77777777" w:rsidR="00C17B23" w:rsidRPr="00C42047" w:rsidRDefault="00C17B23" w:rsidP="00C17B23">
      <w:pPr>
        <w:jc w:val="both"/>
        <w:rPr>
          <w:rFonts w:cs="Arial"/>
          <w:bCs/>
          <w:sz w:val="24"/>
          <w:szCs w:val="24"/>
        </w:rPr>
      </w:pPr>
      <w:r w:rsidRPr="00C42047">
        <w:rPr>
          <w:rFonts w:cs="Arial"/>
          <w:b/>
          <w:sz w:val="24"/>
          <w:szCs w:val="24"/>
          <w:u w:val="single"/>
        </w:rPr>
        <w:t>CALL TO ORDER</w:t>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Cs/>
          <w:sz w:val="24"/>
          <w:szCs w:val="24"/>
        </w:rPr>
        <w:tab/>
      </w:r>
      <w:r w:rsidRPr="00C42047">
        <w:rPr>
          <w:rFonts w:cs="Arial"/>
          <w:b/>
          <w:sz w:val="24"/>
          <w:szCs w:val="24"/>
        </w:rPr>
        <w:t xml:space="preserve">ATTACHMENT </w:t>
      </w:r>
      <w:r w:rsidRPr="00C42047">
        <w:rPr>
          <w:rFonts w:ascii="Segoe UI" w:hAnsi="Segoe UI" w:cs="Segoe UI"/>
          <w:b/>
          <w:sz w:val="28"/>
          <w:szCs w:val="28"/>
        </w:rPr>
        <w:t>1</w:t>
      </w:r>
    </w:p>
    <w:p w14:paraId="094DB08C" w14:textId="77777777" w:rsidR="00C17B23" w:rsidRPr="00E65AC1" w:rsidRDefault="00C17B23" w:rsidP="00C17B23">
      <w:pPr>
        <w:jc w:val="both"/>
        <w:rPr>
          <w:rFonts w:cs="Arial"/>
          <w:b/>
          <w:sz w:val="24"/>
          <w:szCs w:val="24"/>
          <w:highlight w:val="yellow"/>
          <w:u w:val="single"/>
        </w:rPr>
      </w:pPr>
    </w:p>
    <w:p w14:paraId="047AA8C1" w14:textId="4E0FA9D7" w:rsidR="00C17B23" w:rsidRPr="00E65AC1" w:rsidRDefault="00C17B23" w:rsidP="00C17B23">
      <w:pPr>
        <w:pStyle w:val="BodyText"/>
        <w:jc w:val="both"/>
        <w:rPr>
          <w:rFonts w:cs="Arial"/>
          <w:szCs w:val="24"/>
          <w:highlight w:val="yellow"/>
        </w:rPr>
      </w:pPr>
      <w:r w:rsidRPr="00E9246A">
        <w:rPr>
          <w:rFonts w:cs="Arial"/>
          <w:szCs w:val="24"/>
        </w:rPr>
        <w:t xml:space="preserve">The </w:t>
      </w:r>
      <w:r w:rsidR="00F972F8">
        <w:rPr>
          <w:rFonts w:cs="Arial"/>
          <w:szCs w:val="24"/>
        </w:rPr>
        <w:t xml:space="preserve">in-person/Zoom </w:t>
      </w:r>
      <w:r w:rsidRPr="00E9246A">
        <w:rPr>
          <w:rFonts w:cs="Arial"/>
          <w:szCs w:val="24"/>
        </w:rPr>
        <w:t xml:space="preserve">meeting was called to order at </w:t>
      </w:r>
      <w:r w:rsidRPr="00E9246A">
        <w:rPr>
          <w:rFonts w:cs="Arial"/>
          <w:b/>
          <w:bCs/>
          <w:szCs w:val="24"/>
        </w:rPr>
        <w:t>2:</w:t>
      </w:r>
      <w:r>
        <w:rPr>
          <w:rFonts w:cs="Arial"/>
          <w:b/>
          <w:bCs/>
          <w:szCs w:val="24"/>
        </w:rPr>
        <w:t>3</w:t>
      </w:r>
      <w:r w:rsidR="00B6275A">
        <w:rPr>
          <w:rFonts w:cs="Arial"/>
          <w:b/>
          <w:bCs/>
          <w:szCs w:val="24"/>
        </w:rPr>
        <w:t xml:space="preserve">0 </w:t>
      </w:r>
      <w:r w:rsidRPr="00E9246A">
        <w:rPr>
          <w:rFonts w:cs="Arial"/>
          <w:b/>
          <w:bCs/>
          <w:szCs w:val="24"/>
        </w:rPr>
        <w:t>p.m</w:t>
      </w:r>
      <w:r w:rsidR="00B6275A">
        <w:rPr>
          <w:rFonts w:cs="Arial"/>
          <w:b/>
          <w:bCs/>
          <w:szCs w:val="24"/>
        </w:rPr>
        <w:t>.</w:t>
      </w:r>
      <w:r w:rsidR="00B6275A">
        <w:rPr>
          <w:rFonts w:cs="Arial"/>
          <w:szCs w:val="24"/>
          <w:highlight w:val="yellow"/>
        </w:rPr>
        <w:t xml:space="preserve"> </w:t>
      </w:r>
    </w:p>
    <w:p w14:paraId="70A8A8EF" w14:textId="77777777" w:rsidR="00C17B23" w:rsidRPr="00E65AC1" w:rsidRDefault="00C17B23" w:rsidP="00C17B23">
      <w:pPr>
        <w:pStyle w:val="NormalWeb"/>
        <w:spacing w:before="0" w:beforeAutospacing="0" w:after="0" w:afterAutospacing="0"/>
        <w:jc w:val="both"/>
        <w:rPr>
          <w:rFonts w:ascii="Arial" w:eastAsia="Calibri" w:hAnsi="Arial" w:cs="Arial"/>
          <w:highlight w:val="yellow"/>
        </w:rPr>
      </w:pPr>
    </w:p>
    <w:p w14:paraId="1165DB34" w14:textId="77777777" w:rsidR="00C17B23" w:rsidRDefault="00C17B23" w:rsidP="00C17B23">
      <w:pPr>
        <w:rPr>
          <w:rFonts w:cs="Arial"/>
          <w:b/>
          <w:bCs/>
          <w:sz w:val="24"/>
          <w:szCs w:val="24"/>
        </w:rPr>
      </w:pPr>
      <w:bookmarkStart w:id="0" w:name="_Hlk141180234"/>
      <w:r w:rsidRPr="001D303C">
        <w:rPr>
          <w:rFonts w:cs="Arial"/>
          <w:b/>
          <w:bCs/>
          <w:sz w:val="24"/>
          <w:szCs w:val="24"/>
        </w:rPr>
        <w:t xml:space="preserve">Present Members: </w:t>
      </w:r>
    </w:p>
    <w:p w14:paraId="0B970F78" w14:textId="77777777" w:rsidR="00C17B23" w:rsidRDefault="00C17B23" w:rsidP="00C17B23">
      <w:pPr>
        <w:rPr>
          <w:rFonts w:cs="Arial"/>
          <w:b/>
          <w:bCs/>
          <w:sz w:val="24"/>
          <w:szCs w:val="24"/>
        </w:rPr>
      </w:pPr>
    </w:p>
    <w:p w14:paraId="3D391D33" w14:textId="3D80DAEF" w:rsidR="00C17B23" w:rsidRDefault="00C17B23" w:rsidP="00C17B23">
      <w:pPr>
        <w:rPr>
          <w:rFonts w:cs="Arial"/>
          <w:sz w:val="24"/>
          <w:szCs w:val="24"/>
        </w:rPr>
      </w:pPr>
      <w:r>
        <w:rPr>
          <w:rFonts w:cs="Arial"/>
          <w:sz w:val="24"/>
          <w:szCs w:val="24"/>
        </w:rPr>
        <w:t xml:space="preserve">Jeff Thom, </w:t>
      </w:r>
      <w:r w:rsidR="0072283F">
        <w:rPr>
          <w:rFonts w:cs="Arial"/>
          <w:sz w:val="24"/>
          <w:szCs w:val="24"/>
        </w:rPr>
        <w:t xml:space="preserve">Charles Johnson, </w:t>
      </w:r>
      <w:r w:rsidR="002F2882">
        <w:rPr>
          <w:rFonts w:cs="Arial"/>
          <w:sz w:val="24"/>
          <w:szCs w:val="24"/>
        </w:rPr>
        <w:t xml:space="preserve">Pam Flohr, </w:t>
      </w:r>
      <w:r w:rsidR="00D04ABA">
        <w:rPr>
          <w:rFonts w:cs="Arial"/>
          <w:sz w:val="24"/>
          <w:szCs w:val="24"/>
        </w:rPr>
        <w:t xml:space="preserve">Gene Lozano, </w:t>
      </w:r>
      <w:r w:rsidR="002F2882">
        <w:rPr>
          <w:rFonts w:cs="Arial"/>
          <w:sz w:val="24"/>
          <w:szCs w:val="24"/>
        </w:rPr>
        <w:t xml:space="preserve">Margie Donovan, Helen O’Connell, </w:t>
      </w:r>
      <w:r w:rsidR="0072283F">
        <w:rPr>
          <w:rFonts w:cs="Arial"/>
          <w:sz w:val="24"/>
          <w:szCs w:val="24"/>
        </w:rPr>
        <w:t>Frank Trujillo, German Ayon, Hugh Lafler, Mariano Rosales</w:t>
      </w:r>
    </w:p>
    <w:p w14:paraId="5322069E" w14:textId="77777777" w:rsidR="00C17B23" w:rsidRDefault="00C17B23" w:rsidP="00C17B23">
      <w:pPr>
        <w:rPr>
          <w:rFonts w:cs="Arial"/>
          <w:sz w:val="24"/>
          <w:szCs w:val="24"/>
        </w:rPr>
      </w:pPr>
    </w:p>
    <w:p w14:paraId="5B64B41D" w14:textId="779F4AB9" w:rsidR="00C17B23" w:rsidRDefault="00C17B23" w:rsidP="00C17B23">
      <w:pPr>
        <w:rPr>
          <w:rFonts w:cs="Arial"/>
          <w:sz w:val="24"/>
          <w:szCs w:val="24"/>
        </w:rPr>
      </w:pPr>
      <w:r w:rsidRPr="00AC0590">
        <w:rPr>
          <w:rFonts w:cs="Arial"/>
          <w:b/>
          <w:bCs/>
          <w:sz w:val="24"/>
          <w:szCs w:val="24"/>
        </w:rPr>
        <w:t>Absent:</w:t>
      </w:r>
      <w:r w:rsidR="0072283F">
        <w:rPr>
          <w:rFonts w:cs="Arial"/>
          <w:sz w:val="24"/>
          <w:szCs w:val="24"/>
        </w:rPr>
        <w:t xml:space="preserve"> </w:t>
      </w:r>
      <w:r w:rsidR="002F2882">
        <w:rPr>
          <w:rFonts w:cs="Arial"/>
          <w:sz w:val="24"/>
          <w:szCs w:val="24"/>
        </w:rPr>
        <w:t>None.</w:t>
      </w:r>
    </w:p>
    <w:p w14:paraId="415E98C6" w14:textId="77777777" w:rsidR="00C17B23" w:rsidRDefault="00C17B23" w:rsidP="00C17B23">
      <w:pPr>
        <w:rPr>
          <w:rFonts w:cs="Arial"/>
          <w:sz w:val="24"/>
          <w:szCs w:val="24"/>
        </w:rPr>
      </w:pPr>
    </w:p>
    <w:p w14:paraId="6517AE68" w14:textId="6F9BF40A" w:rsidR="00C17B23" w:rsidRDefault="00C17B23" w:rsidP="00C17B23">
      <w:pPr>
        <w:rPr>
          <w:rFonts w:cs="Arial"/>
          <w:sz w:val="24"/>
          <w:szCs w:val="24"/>
        </w:rPr>
      </w:pPr>
      <w:r w:rsidRPr="0076506F">
        <w:rPr>
          <w:rFonts w:cs="Arial"/>
          <w:b/>
          <w:bCs/>
          <w:sz w:val="24"/>
          <w:szCs w:val="24"/>
        </w:rPr>
        <w:t>SacRT Staff:</w:t>
      </w:r>
      <w:r>
        <w:rPr>
          <w:rFonts w:cs="Arial"/>
          <w:sz w:val="24"/>
          <w:szCs w:val="24"/>
        </w:rPr>
        <w:t xml:space="preserve"> Priscilla Vargas, </w:t>
      </w:r>
      <w:r w:rsidR="00B6275A">
        <w:rPr>
          <w:rFonts w:cs="Arial"/>
          <w:sz w:val="24"/>
          <w:szCs w:val="24"/>
        </w:rPr>
        <w:t xml:space="preserve">Richard Mitchell, </w:t>
      </w:r>
      <w:r w:rsidR="002F2882">
        <w:rPr>
          <w:rFonts w:cs="Arial"/>
          <w:sz w:val="24"/>
          <w:szCs w:val="24"/>
        </w:rPr>
        <w:t>Vincent Beatty, Charity Oakley</w:t>
      </w:r>
      <w:r>
        <w:rPr>
          <w:rFonts w:cs="Arial"/>
          <w:sz w:val="24"/>
          <w:szCs w:val="24"/>
        </w:rPr>
        <w:t>, Carmen Alba, Jamie Pool</w:t>
      </w:r>
      <w:r w:rsidR="00D80934">
        <w:rPr>
          <w:rFonts w:cs="Arial"/>
          <w:sz w:val="24"/>
          <w:szCs w:val="24"/>
        </w:rPr>
        <w:t>e</w:t>
      </w:r>
      <w:r>
        <w:rPr>
          <w:rFonts w:cs="Arial"/>
          <w:sz w:val="24"/>
          <w:szCs w:val="24"/>
        </w:rPr>
        <w:t xml:space="preserve">-Canavari, </w:t>
      </w:r>
      <w:r w:rsidR="002F2882">
        <w:rPr>
          <w:rFonts w:cs="Arial"/>
          <w:sz w:val="24"/>
          <w:szCs w:val="24"/>
        </w:rPr>
        <w:t xml:space="preserve">Jessica Gonzalez, </w:t>
      </w:r>
      <w:r>
        <w:rPr>
          <w:rFonts w:cs="Arial"/>
          <w:sz w:val="24"/>
          <w:szCs w:val="24"/>
        </w:rPr>
        <w:t xml:space="preserve">Shawn Reynolds, </w:t>
      </w:r>
      <w:r w:rsidR="005E7EAD">
        <w:rPr>
          <w:rFonts w:cs="Arial"/>
          <w:sz w:val="24"/>
          <w:szCs w:val="24"/>
        </w:rPr>
        <w:t>Kathy Sachen</w:t>
      </w:r>
      <w:r w:rsidR="00B6275A">
        <w:rPr>
          <w:rFonts w:cs="Arial"/>
          <w:sz w:val="24"/>
          <w:szCs w:val="24"/>
        </w:rPr>
        <w:t xml:space="preserve">, Austin Greiner, </w:t>
      </w:r>
      <w:r w:rsidR="00716BF7">
        <w:rPr>
          <w:rFonts w:cs="Arial"/>
          <w:sz w:val="24"/>
          <w:szCs w:val="24"/>
        </w:rPr>
        <w:t>Adam Green, Henry Ikwut-Ukwa, Michael Cormiae, Mohammad Shahid</w:t>
      </w:r>
      <w:r w:rsidR="0072283F">
        <w:rPr>
          <w:rFonts w:cs="Arial"/>
          <w:sz w:val="24"/>
          <w:szCs w:val="24"/>
        </w:rPr>
        <w:t>, Katie Clemons, Jim Kaiser</w:t>
      </w:r>
    </w:p>
    <w:p w14:paraId="588ABAC0" w14:textId="77777777" w:rsidR="00C17B23" w:rsidRDefault="00C17B23" w:rsidP="00C17B23">
      <w:pPr>
        <w:rPr>
          <w:rFonts w:cs="Arial"/>
          <w:sz w:val="24"/>
          <w:szCs w:val="24"/>
        </w:rPr>
      </w:pPr>
    </w:p>
    <w:p w14:paraId="5D2B31F6" w14:textId="7F8570BF" w:rsidR="00C17B23" w:rsidRPr="0081606C" w:rsidRDefault="00C17B23" w:rsidP="00C17B23">
      <w:pPr>
        <w:rPr>
          <w:rFonts w:cs="Arial"/>
          <w:sz w:val="24"/>
          <w:szCs w:val="24"/>
        </w:rPr>
      </w:pPr>
      <w:r w:rsidRPr="0081606C">
        <w:rPr>
          <w:rFonts w:cs="Arial"/>
          <w:b/>
          <w:bCs/>
          <w:sz w:val="24"/>
          <w:szCs w:val="24"/>
        </w:rPr>
        <w:t>Guests:</w:t>
      </w:r>
      <w:r w:rsidRPr="0081606C">
        <w:rPr>
          <w:rFonts w:cs="Arial"/>
          <w:sz w:val="24"/>
          <w:szCs w:val="24"/>
        </w:rPr>
        <w:t xml:space="preserve"> </w:t>
      </w:r>
      <w:r w:rsidR="0072283F">
        <w:rPr>
          <w:rFonts w:cs="Arial"/>
          <w:sz w:val="24"/>
          <w:szCs w:val="24"/>
        </w:rPr>
        <w:t xml:space="preserve">Philip Vulliet, Daniel Polite, Syroun Sanossian, </w:t>
      </w:r>
      <w:r w:rsidRPr="0081606C">
        <w:rPr>
          <w:rFonts w:cs="Arial"/>
          <w:sz w:val="24"/>
          <w:szCs w:val="24"/>
        </w:rPr>
        <w:t>Jeff Tardaguila,</w:t>
      </w:r>
      <w:r w:rsidR="0071525C">
        <w:rPr>
          <w:rFonts w:cs="Arial"/>
          <w:sz w:val="24"/>
          <w:szCs w:val="24"/>
        </w:rPr>
        <w:t xml:space="preserve"> </w:t>
      </w:r>
      <w:bookmarkEnd w:id="0"/>
      <w:r w:rsidR="0072283F">
        <w:rPr>
          <w:rFonts w:cs="Arial"/>
          <w:sz w:val="24"/>
          <w:szCs w:val="24"/>
        </w:rPr>
        <w:t xml:space="preserve">Steven Sandhoff, Alicia Brown, Amy Parkin, Barbara Stanton, Joseph Wilson, Regina </w:t>
      </w:r>
      <w:r w:rsidR="00D65B28">
        <w:rPr>
          <w:rFonts w:cs="Arial"/>
          <w:sz w:val="24"/>
          <w:szCs w:val="24"/>
        </w:rPr>
        <w:t>Brink</w:t>
      </w:r>
      <w:r w:rsidR="0072283F">
        <w:rPr>
          <w:rFonts w:cs="Arial"/>
          <w:sz w:val="24"/>
          <w:szCs w:val="24"/>
        </w:rPr>
        <w:t>, Tiffani Scott</w:t>
      </w:r>
    </w:p>
    <w:p w14:paraId="5D289EE1" w14:textId="77777777" w:rsidR="00C17B23" w:rsidRPr="0081606C" w:rsidRDefault="00C17B23" w:rsidP="00C17B23">
      <w:pPr>
        <w:jc w:val="both"/>
        <w:rPr>
          <w:rFonts w:cs="Arial"/>
          <w:sz w:val="24"/>
          <w:szCs w:val="24"/>
          <w:highlight w:val="yellow"/>
        </w:rPr>
      </w:pPr>
    </w:p>
    <w:p w14:paraId="7A6408E2" w14:textId="77777777" w:rsidR="00C17B23" w:rsidRPr="00E9246A" w:rsidRDefault="00C17B23" w:rsidP="00C17B23">
      <w:pPr>
        <w:jc w:val="both"/>
        <w:rPr>
          <w:rFonts w:cs="Arial"/>
          <w:b/>
          <w:sz w:val="24"/>
          <w:szCs w:val="24"/>
          <w:u w:val="single"/>
        </w:rPr>
      </w:pPr>
      <w:r w:rsidRPr="00E9246A">
        <w:rPr>
          <w:rFonts w:cs="Arial"/>
          <w:b/>
          <w:sz w:val="24"/>
          <w:szCs w:val="24"/>
          <w:u w:val="single"/>
        </w:rPr>
        <w:t xml:space="preserve">APPROVAL OF MINUTES </w:t>
      </w:r>
    </w:p>
    <w:p w14:paraId="6AB5BC90" w14:textId="77777777" w:rsidR="00C17B23" w:rsidRPr="00E65AC1" w:rsidRDefault="00C17B23" w:rsidP="00C17B23">
      <w:pPr>
        <w:jc w:val="both"/>
        <w:rPr>
          <w:rFonts w:cs="Arial"/>
          <w:b/>
          <w:bCs/>
          <w:sz w:val="24"/>
          <w:szCs w:val="24"/>
          <w:highlight w:val="yellow"/>
        </w:rPr>
      </w:pPr>
    </w:p>
    <w:p w14:paraId="590FC0E5" w14:textId="4967AC98" w:rsidR="00C17B23" w:rsidRPr="00E65AC1" w:rsidRDefault="00C17B23" w:rsidP="00C17B23">
      <w:pPr>
        <w:pStyle w:val="BodyText"/>
        <w:jc w:val="both"/>
        <w:rPr>
          <w:rFonts w:cs="Arial"/>
          <w:szCs w:val="24"/>
          <w:highlight w:val="yellow"/>
        </w:rPr>
      </w:pPr>
      <w:r w:rsidRPr="00B76C6B">
        <w:rPr>
          <w:rFonts w:cs="Arial"/>
          <w:b/>
          <w:bCs/>
          <w:szCs w:val="24"/>
        </w:rPr>
        <w:t>ACTION:</w:t>
      </w:r>
      <w:r w:rsidRPr="00467F71">
        <w:rPr>
          <w:rFonts w:cs="Arial"/>
          <w:szCs w:val="24"/>
        </w:rPr>
        <w:t xml:space="preserve">  </w:t>
      </w:r>
      <w:r>
        <w:rPr>
          <w:rFonts w:cs="Arial"/>
          <w:szCs w:val="24"/>
        </w:rPr>
        <w:t>M</w:t>
      </w:r>
      <w:r w:rsidR="007E1B55">
        <w:rPr>
          <w:rFonts w:cs="Arial"/>
          <w:szCs w:val="24"/>
        </w:rPr>
        <w:t xml:space="preserve">r. Thom </w:t>
      </w:r>
      <w:r w:rsidRPr="00467F71">
        <w:rPr>
          <w:rFonts w:cs="Arial"/>
          <w:szCs w:val="24"/>
        </w:rPr>
        <w:t>m</w:t>
      </w:r>
      <w:r>
        <w:rPr>
          <w:rFonts w:cs="Arial"/>
          <w:szCs w:val="24"/>
        </w:rPr>
        <w:t xml:space="preserve">otioned </w:t>
      </w:r>
      <w:r w:rsidRPr="00467F71">
        <w:rPr>
          <w:rFonts w:cs="Arial"/>
          <w:szCs w:val="24"/>
        </w:rPr>
        <w:t xml:space="preserve">to approve </w:t>
      </w:r>
      <w:r>
        <w:rPr>
          <w:rFonts w:cs="Arial"/>
          <w:szCs w:val="24"/>
        </w:rPr>
        <w:t xml:space="preserve">the </w:t>
      </w:r>
      <w:r w:rsidRPr="00467F71">
        <w:rPr>
          <w:rFonts w:cs="Arial"/>
          <w:szCs w:val="24"/>
        </w:rPr>
        <w:t xml:space="preserve">minutes from the </w:t>
      </w:r>
      <w:r w:rsidR="001919B7">
        <w:rPr>
          <w:rFonts w:cs="Arial"/>
          <w:szCs w:val="24"/>
        </w:rPr>
        <w:t>February 15</w:t>
      </w:r>
      <w:r>
        <w:rPr>
          <w:rFonts w:cs="Arial"/>
          <w:szCs w:val="24"/>
        </w:rPr>
        <w:t>,</w:t>
      </w:r>
      <w:r w:rsidRPr="00467F71">
        <w:rPr>
          <w:rFonts w:cs="Arial"/>
          <w:szCs w:val="24"/>
        </w:rPr>
        <w:t xml:space="preserve"> </w:t>
      </w:r>
      <w:r w:rsidR="00E267B1" w:rsidRPr="00467F71">
        <w:rPr>
          <w:rFonts w:cs="Arial"/>
          <w:szCs w:val="24"/>
        </w:rPr>
        <w:t>202</w:t>
      </w:r>
      <w:r w:rsidR="00E267B1">
        <w:rPr>
          <w:rFonts w:cs="Arial"/>
          <w:szCs w:val="24"/>
        </w:rPr>
        <w:t>4,</w:t>
      </w:r>
      <w:r w:rsidR="00B6275A">
        <w:rPr>
          <w:rFonts w:cs="Arial"/>
          <w:szCs w:val="24"/>
        </w:rPr>
        <w:t xml:space="preserve"> </w:t>
      </w:r>
      <w:r w:rsidRPr="00467F71">
        <w:rPr>
          <w:rFonts w:cs="Arial"/>
          <w:szCs w:val="24"/>
        </w:rPr>
        <w:t>meeting</w:t>
      </w:r>
      <w:r>
        <w:rPr>
          <w:rFonts w:cs="Arial"/>
          <w:szCs w:val="24"/>
        </w:rPr>
        <w:t>. M</w:t>
      </w:r>
      <w:r w:rsidR="007E1B55">
        <w:rPr>
          <w:rFonts w:cs="Arial"/>
          <w:szCs w:val="24"/>
        </w:rPr>
        <w:t>r</w:t>
      </w:r>
      <w:r w:rsidR="00B6275A">
        <w:rPr>
          <w:rFonts w:cs="Arial"/>
          <w:szCs w:val="24"/>
        </w:rPr>
        <w:t xml:space="preserve">. </w:t>
      </w:r>
      <w:r w:rsidR="007E1B55">
        <w:rPr>
          <w:rFonts w:cs="Arial"/>
          <w:szCs w:val="24"/>
        </w:rPr>
        <w:t>Johnson</w:t>
      </w:r>
      <w:r w:rsidR="00B6275A">
        <w:rPr>
          <w:rFonts w:cs="Arial"/>
          <w:szCs w:val="24"/>
        </w:rPr>
        <w:t xml:space="preserve"> </w:t>
      </w:r>
      <w:r w:rsidRPr="00467F71">
        <w:rPr>
          <w:rFonts w:cs="Arial"/>
          <w:szCs w:val="24"/>
        </w:rPr>
        <w:t>seconded the motion</w:t>
      </w:r>
      <w:r>
        <w:rPr>
          <w:rFonts w:cs="Arial"/>
          <w:szCs w:val="24"/>
        </w:rPr>
        <w:t xml:space="preserve">. The </w:t>
      </w:r>
      <w:r w:rsidRPr="00467F71">
        <w:rPr>
          <w:rFonts w:cs="Arial"/>
          <w:szCs w:val="24"/>
        </w:rPr>
        <w:t>motion was carried by voice vote</w:t>
      </w:r>
      <w:r>
        <w:rPr>
          <w:rFonts w:cs="Arial"/>
          <w:szCs w:val="24"/>
        </w:rPr>
        <w:t xml:space="preserve">. </w:t>
      </w:r>
    </w:p>
    <w:p w14:paraId="4C67F033" w14:textId="77777777" w:rsidR="00C17B23" w:rsidRPr="00E65AC1" w:rsidRDefault="00C17B23" w:rsidP="00C17B23">
      <w:pPr>
        <w:pStyle w:val="BodyText"/>
        <w:jc w:val="both"/>
        <w:rPr>
          <w:rFonts w:cs="Arial"/>
          <w:b/>
          <w:bCs/>
          <w:szCs w:val="24"/>
          <w:highlight w:val="yellow"/>
        </w:rPr>
      </w:pPr>
    </w:p>
    <w:p w14:paraId="4A76BAA7" w14:textId="77777777" w:rsidR="00C17B23" w:rsidRDefault="00C17B23" w:rsidP="00C17B23">
      <w:pPr>
        <w:pStyle w:val="BodyText"/>
        <w:rPr>
          <w:rFonts w:cs="Arial"/>
          <w:bCs/>
          <w:szCs w:val="24"/>
        </w:rPr>
      </w:pPr>
      <w:r w:rsidRPr="00E9246A">
        <w:rPr>
          <w:rFonts w:cs="Arial"/>
          <w:b/>
          <w:szCs w:val="24"/>
          <w:u w:val="single"/>
        </w:rPr>
        <w:t>PUBLIC COMMENT</w:t>
      </w:r>
    </w:p>
    <w:p w14:paraId="47E3889C" w14:textId="77777777" w:rsidR="00C17B23" w:rsidRDefault="00C17B23" w:rsidP="00C17B23">
      <w:pPr>
        <w:pStyle w:val="BodyText"/>
        <w:rPr>
          <w:rFonts w:cs="Arial"/>
          <w:bCs/>
          <w:szCs w:val="24"/>
        </w:rPr>
      </w:pPr>
    </w:p>
    <w:p w14:paraId="7A8023C3" w14:textId="3D43549C" w:rsidR="004E4F8B" w:rsidRDefault="004E4F8B" w:rsidP="004E4F8B">
      <w:pPr>
        <w:rPr>
          <w:rFonts w:cs="Arial"/>
          <w:sz w:val="24"/>
          <w:szCs w:val="24"/>
        </w:rPr>
      </w:pPr>
      <w:r w:rsidRPr="004E4F8B">
        <w:rPr>
          <w:rFonts w:cs="Arial"/>
          <w:bCs/>
          <w:sz w:val="24"/>
          <w:szCs w:val="24"/>
          <w:lang w:val="en"/>
        </w:rPr>
        <w:t xml:space="preserve">Ms. Stanton expressed concern that the current format for minutes of </w:t>
      </w:r>
      <w:r w:rsidR="00805661">
        <w:rPr>
          <w:rFonts w:cs="Arial"/>
          <w:bCs/>
          <w:sz w:val="24"/>
          <w:szCs w:val="24"/>
          <w:lang w:val="en"/>
        </w:rPr>
        <w:t xml:space="preserve">SacRT </w:t>
      </w:r>
      <w:r w:rsidRPr="004E4F8B">
        <w:rPr>
          <w:rFonts w:cs="Arial"/>
          <w:bCs/>
          <w:sz w:val="24"/>
          <w:szCs w:val="24"/>
          <w:lang w:val="en"/>
        </w:rPr>
        <w:t>Board me</w:t>
      </w:r>
      <w:r w:rsidR="00805661">
        <w:rPr>
          <w:rFonts w:cs="Arial"/>
          <w:bCs/>
          <w:sz w:val="24"/>
          <w:szCs w:val="24"/>
          <w:lang w:val="en"/>
        </w:rPr>
        <w:t>et</w:t>
      </w:r>
      <w:r w:rsidRPr="004E4F8B">
        <w:rPr>
          <w:rFonts w:cs="Arial"/>
          <w:bCs/>
          <w:sz w:val="24"/>
          <w:szCs w:val="24"/>
          <w:lang w:val="en"/>
        </w:rPr>
        <w:t xml:space="preserve">ings only shows public commentors' names in the Action Summary section, omitting the content of their comments. </w:t>
      </w:r>
      <w:r w:rsidR="00BF2046">
        <w:rPr>
          <w:rFonts w:cs="Arial"/>
          <w:bCs/>
          <w:sz w:val="24"/>
          <w:szCs w:val="24"/>
          <w:lang w:val="en"/>
        </w:rPr>
        <w:t>She</w:t>
      </w:r>
      <w:r w:rsidRPr="004E4F8B">
        <w:rPr>
          <w:rFonts w:cs="Arial"/>
          <w:bCs/>
          <w:sz w:val="24"/>
          <w:szCs w:val="24"/>
          <w:lang w:val="en"/>
        </w:rPr>
        <w:t xml:space="preserve"> has contacted staff about this concern with no response yet.</w:t>
      </w:r>
      <w:r w:rsidR="00727450">
        <w:rPr>
          <w:rFonts w:cs="Arial"/>
          <w:bCs/>
          <w:sz w:val="24"/>
          <w:szCs w:val="24"/>
          <w:lang w:val="en"/>
        </w:rPr>
        <w:t xml:space="preserve"> </w:t>
      </w:r>
      <w:r w:rsidR="00727450">
        <w:rPr>
          <w:rFonts w:cs="Arial"/>
          <w:sz w:val="24"/>
          <w:szCs w:val="24"/>
        </w:rPr>
        <w:t>Mr. Tardaguila suggested that the MAC follow up on previous projects that have not been completed.</w:t>
      </w:r>
    </w:p>
    <w:p w14:paraId="38AF46AF" w14:textId="77777777" w:rsidR="00C17B23" w:rsidRDefault="00C17B23" w:rsidP="00C17B23">
      <w:pPr>
        <w:pStyle w:val="BodyText"/>
        <w:rPr>
          <w:rFonts w:cs="Arial"/>
          <w:b/>
          <w:szCs w:val="24"/>
          <w:u w:val="single"/>
        </w:rPr>
      </w:pPr>
    </w:p>
    <w:p w14:paraId="373788C2" w14:textId="77777777" w:rsidR="00C17B23" w:rsidRPr="00E9246A" w:rsidRDefault="00C17B23" w:rsidP="00C17B23">
      <w:pPr>
        <w:pStyle w:val="BodyText"/>
        <w:rPr>
          <w:rFonts w:cs="Arial"/>
          <w:b/>
          <w:szCs w:val="24"/>
          <w:u w:val="single"/>
        </w:rPr>
      </w:pPr>
      <w:r w:rsidRPr="00E9246A">
        <w:rPr>
          <w:rFonts w:cs="Arial"/>
          <w:b/>
          <w:szCs w:val="24"/>
          <w:u w:val="single"/>
        </w:rPr>
        <w:t>CHAIR REPORT</w:t>
      </w:r>
    </w:p>
    <w:p w14:paraId="106EB1F5" w14:textId="77777777" w:rsidR="000E5318" w:rsidRDefault="000E5318" w:rsidP="00C17B23">
      <w:pPr>
        <w:pStyle w:val="BodyText"/>
        <w:rPr>
          <w:rFonts w:cs="Arial"/>
          <w:bCs/>
          <w:szCs w:val="24"/>
        </w:rPr>
      </w:pPr>
    </w:p>
    <w:p w14:paraId="7F6AA69A" w14:textId="1F72BAC3" w:rsidR="000E5318" w:rsidRDefault="002F2882" w:rsidP="001919B7">
      <w:pPr>
        <w:pStyle w:val="BodyText"/>
        <w:rPr>
          <w:rFonts w:cs="Arial"/>
          <w:bCs/>
          <w:szCs w:val="24"/>
        </w:rPr>
      </w:pPr>
      <w:r>
        <w:rPr>
          <w:rFonts w:cs="Arial"/>
          <w:bCs/>
          <w:szCs w:val="24"/>
        </w:rPr>
        <w:t>Mr. Thom reported that the SacRT GO Open House will be held on March 22</w:t>
      </w:r>
      <w:r w:rsidRPr="002F2882">
        <w:rPr>
          <w:rFonts w:cs="Arial"/>
          <w:bCs/>
          <w:szCs w:val="24"/>
          <w:vertAlign w:val="superscript"/>
        </w:rPr>
        <w:t>nd</w:t>
      </w:r>
      <w:r>
        <w:rPr>
          <w:rFonts w:cs="Arial"/>
          <w:bCs/>
          <w:szCs w:val="24"/>
        </w:rPr>
        <w:t xml:space="preserve"> and 23</w:t>
      </w:r>
      <w:r w:rsidRPr="002F2882">
        <w:rPr>
          <w:rFonts w:cs="Arial"/>
          <w:bCs/>
          <w:szCs w:val="24"/>
          <w:vertAlign w:val="superscript"/>
        </w:rPr>
        <w:t>rd</w:t>
      </w:r>
      <w:r>
        <w:rPr>
          <w:rFonts w:cs="Arial"/>
          <w:bCs/>
          <w:szCs w:val="24"/>
        </w:rPr>
        <w:t>.</w:t>
      </w:r>
    </w:p>
    <w:p w14:paraId="2BDEB000" w14:textId="77777777" w:rsidR="00C17B23" w:rsidRDefault="00C17B23" w:rsidP="00C17B23">
      <w:pPr>
        <w:pStyle w:val="BodyText"/>
        <w:rPr>
          <w:rFonts w:cs="Arial"/>
          <w:b/>
          <w:szCs w:val="24"/>
          <w:u w:val="single"/>
        </w:rPr>
      </w:pPr>
    </w:p>
    <w:p w14:paraId="1912BE9A" w14:textId="77777777" w:rsidR="00C17B23" w:rsidRPr="003120E7" w:rsidRDefault="00C17B23" w:rsidP="00C17B23">
      <w:pPr>
        <w:pStyle w:val="BodyText"/>
        <w:rPr>
          <w:rFonts w:cs="Arial"/>
          <w:b/>
          <w:szCs w:val="24"/>
        </w:rPr>
      </w:pPr>
      <w:r w:rsidRPr="00C93040">
        <w:rPr>
          <w:rFonts w:cs="Arial"/>
          <w:b/>
          <w:szCs w:val="24"/>
          <w:u w:val="single"/>
        </w:rPr>
        <w:t>OLD BUSINESS</w:t>
      </w:r>
    </w:p>
    <w:p w14:paraId="7F26E22C" w14:textId="77777777" w:rsidR="00C17B23" w:rsidRPr="00C93040" w:rsidRDefault="00C17B23" w:rsidP="00C17B23">
      <w:pPr>
        <w:pStyle w:val="ListParagraph"/>
        <w:rPr>
          <w:rFonts w:cs="Arial"/>
          <w:b/>
          <w:szCs w:val="24"/>
        </w:rPr>
      </w:pPr>
      <w:bookmarkStart w:id="1" w:name="_Hlk141093513"/>
    </w:p>
    <w:bookmarkEnd w:id="1"/>
    <w:p w14:paraId="7FB9B467" w14:textId="77777777" w:rsidR="00D04ABA" w:rsidRPr="00D04ABA" w:rsidRDefault="00D04ABA" w:rsidP="00D04ABA">
      <w:pPr>
        <w:pStyle w:val="ListParagraph"/>
        <w:numPr>
          <w:ilvl w:val="0"/>
          <w:numId w:val="3"/>
        </w:numPr>
        <w:rPr>
          <w:rFonts w:cs="Arial"/>
          <w:b/>
          <w:bCs/>
          <w:sz w:val="24"/>
          <w:szCs w:val="24"/>
        </w:rPr>
      </w:pPr>
      <w:r w:rsidRPr="00D04ABA">
        <w:rPr>
          <w:rFonts w:cs="Arial"/>
          <w:b/>
          <w:sz w:val="24"/>
          <w:szCs w:val="24"/>
        </w:rPr>
        <w:t>Public Education &amp; Communication Plan for S700 Trains (Devra Selenis, VP, Communications &amp; Partnerships)</w:t>
      </w:r>
    </w:p>
    <w:p w14:paraId="124ADA24" w14:textId="77777777" w:rsidR="00D04ABA" w:rsidRDefault="00D04ABA" w:rsidP="00D04ABA">
      <w:pPr>
        <w:rPr>
          <w:rFonts w:cs="Arial"/>
          <w:sz w:val="24"/>
          <w:szCs w:val="24"/>
        </w:rPr>
      </w:pPr>
    </w:p>
    <w:p w14:paraId="6545F5B8" w14:textId="5B11BD03" w:rsidR="000A78FD" w:rsidRDefault="00D04ABA" w:rsidP="00D04ABA">
      <w:pPr>
        <w:rPr>
          <w:rFonts w:cs="Arial"/>
          <w:sz w:val="24"/>
          <w:szCs w:val="24"/>
        </w:rPr>
      </w:pPr>
      <w:r w:rsidRPr="00A87F91">
        <w:rPr>
          <w:rFonts w:cs="Arial"/>
          <w:sz w:val="24"/>
          <w:szCs w:val="24"/>
        </w:rPr>
        <w:t xml:space="preserve">Ms. </w:t>
      </w:r>
      <w:r w:rsidR="002F2882">
        <w:rPr>
          <w:rFonts w:cs="Arial"/>
          <w:sz w:val="24"/>
          <w:szCs w:val="24"/>
        </w:rPr>
        <w:t xml:space="preserve">Gonzalez reported that SacRT is planning to educate riders in preparation for </w:t>
      </w:r>
      <w:r w:rsidR="00F80D11">
        <w:rPr>
          <w:rFonts w:cs="Arial"/>
          <w:sz w:val="24"/>
          <w:szCs w:val="24"/>
        </w:rPr>
        <w:t>s</w:t>
      </w:r>
      <w:r w:rsidR="002F2882">
        <w:rPr>
          <w:rFonts w:cs="Arial"/>
          <w:sz w:val="24"/>
          <w:szCs w:val="24"/>
        </w:rPr>
        <w:t>ervice with new S700 Trains on the Gold and Green lines</w:t>
      </w:r>
      <w:r w:rsidR="00F80D11">
        <w:rPr>
          <w:rFonts w:cs="Arial"/>
          <w:sz w:val="24"/>
          <w:szCs w:val="24"/>
        </w:rPr>
        <w:t xml:space="preserve"> starting in Summer 2024. Staff are working on an updated web page, to be released in April, to explain changes. </w:t>
      </w:r>
      <w:proofErr w:type="gramStart"/>
      <w:r w:rsidR="00F80D11">
        <w:rPr>
          <w:rFonts w:cs="Arial"/>
          <w:sz w:val="24"/>
          <w:szCs w:val="24"/>
        </w:rPr>
        <w:t>Staff</w:t>
      </w:r>
      <w:proofErr w:type="gramEnd"/>
      <w:r w:rsidR="00F80D11">
        <w:rPr>
          <w:rFonts w:cs="Arial"/>
          <w:sz w:val="24"/>
          <w:szCs w:val="24"/>
        </w:rPr>
        <w:t xml:space="preserve"> is developing a promotional video that will </w:t>
      </w:r>
      <w:r w:rsidR="00F80D11">
        <w:rPr>
          <w:rFonts w:cs="Arial"/>
          <w:sz w:val="24"/>
          <w:szCs w:val="24"/>
        </w:rPr>
        <w:lastRenderedPageBreak/>
        <w:t xml:space="preserve">be available by the beginning of </w:t>
      </w:r>
      <w:r w:rsidR="003562FD">
        <w:rPr>
          <w:rFonts w:cs="Arial"/>
          <w:sz w:val="24"/>
          <w:szCs w:val="24"/>
        </w:rPr>
        <w:t>April and</w:t>
      </w:r>
      <w:r w:rsidR="00F80D11">
        <w:rPr>
          <w:rFonts w:cs="Arial"/>
          <w:sz w:val="24"/>
          <w:szCs w:val="24"/>
        </w:rPr>
        <w:t xml:space="preserve"> will create </w:t>
      </w:r>
      <w:r w:rsidR="00923615">
        <w:rPr>
          <w:rFonts w:cs="Arial"/>
          <w:sz w:val="24"/>
          <w:szCs w:val="24"/>
        </w:rPr>
        <w:t>5</w:t>
      </w:r>
      <w:r w:rsidR="00F80D11">
        <w:rPr>
          <w:rFonts w:cs="Arial"/>
          <w:sz w:val="24"/>
          <w:szCs w:val="24"/>
        </w:rPr>
        <w:t xml:space="preserve"> more videos leading to the launch date.</w:t>
      </w:r>
      <w:r w:rsidR="00CB2472">
        <w:rPr>
          <w:rFonts w:cs="Arial"/>
          <w:sz w:val="24"/>
          <w:szCs w:val="24"/>
        </w:rPr>
        <w:t xml:space="preserve"> There will also be an online virtual tour of the trains, featuring the new layout, ramp, and priority seating areas. Staff will explore ways to deal with audio limitations to the virtual tour. The tour will be available in May. </w:t>
      </w:r>
      <w:r w:rsidR="00EF26BF">
        <w:rPr>
          <w:rFonts w:cs="Arial"/>
          <w:sz w:val="24"/>
          <w:szCs w:val="24"/>
        </w:rPr>
        <w:t xml:space="preserve">Also in April, Gold and Green Line stations will feature banners: in the first phase, to inform riders about boarding the new trains, in the second phase, to show the service date, and in the third phase, with Braille, to indicate that the old platforms are blocked and direct riders to board the new trains. Digital message boards and PA announcements will share this information </w:t>
      </w:r>
      <w:r w:rsidR="00934573">
        <w:rPr>
          <w:rFonts w:cs="Arial"/>
          <w:sz w:val="24"/>
          <w:szCs w:val="24"/>
        </w:rPr>
        <w:t xml:space="preserve">for the leadup and launch of new trains. Staff is developing printed materials and holding pop-ups at stations to share information. Staff will develop virtual and in-person training events for partner groups of </w:t>
      </w:r>
      <w:proofErr w:type="gramStart"/>
      <w:r w:rsidR="00934573">
        <w:rPr>
          <w:rFonts w:cs="Arial"/>
          <w:sz w:val="24"/>
          <w:szCs w:val="24"/>
        </w:rPr>
        <w:t>SacRT, and</w:t>
      </w:r>
      <w:proofErr w:type="gramEnd"/>
      <w:r w:rsidR="00934573">
        <w:rPr>
          <w:rFonts w:cs="Arial"/>
          <w:sz w:val="24"/>
          <w:szCs w:val="24"/>
        </w:rPr>
        <w:t xml:space="preserve"> will host community events in June. The MAC will be invited to a tour of the new trains in April.</w:t>
      </w:r>
      <w:r w:rsidR="000A78FD">
        <w:rPr>
          <w:rFonts w:cs="Arial"/>
          <w:sz w:val="24"/>
          <w:szCs w:val="24"/>
        </w:rPr>
        <w:t xml:space="preserve"> </w:t>
      </w:r>
      <w:r w:rsidR="00934573">
        <w:rPr>
          <w:rFonts w:cs="Arial"/>
          <w:sz w:val="24"/>
          <w:szCs w:val="24"/>
        </w:rPr>
        <w:t>During phase two, there will be ground decals at Gold and Green Line stations</w:t>
      </w:r>
      <w:r w:rsidR="000A78FD">
        <w:rPr>
          <w:rFonts w:cs="Arial"/>
          <w:sz w:val="24"/>
          <w:szCs w:val="24"/>
        </w:rPr>
        <w:t xml:space="preserve">. Blind/low-vision riders will be informed about door indicator tiles. Downtown stations will feature signage and audio to let Blue Line riders know to still use mini-high ramps. After service begins, How </w:t>
      </w:r>
      <w:proofErr w:type="gramStart"/>
      <w:r w:rsidR="000A78FD">
        <w:rPr>
          <w:rFonts w:cs="Arial"/>
          <w:sz w:val="24"/>
          <w:szCs w:val="24"/>
        </w:rPr>
        <w:t>To</w:t>
      </w:r>
      <w:proofErr w:type="gramEnd"/>
      <w:r w:rsidR="000A78FD">
        <w:rPr>
          <w:rFonts w:cs="Arial"/>
          <w:sz w:val="24"/>
          <w:szCs w:val="24"/>
        </w:rPr>
        <w:t xml:space="preserve"> Ride events will be hosted, and updates for riders will continue to be emailed.</w:t>
      </w:r>
      <w:r w:rsidR="009D2DBA">
        <w:rPr>
          <w:rFonts w:cs="Arial"/>
          <w:sz w:val="24"/>
          <w:szCs w:val="24"/>
        </w:rPr>
        <w:t xml:space="preserve"> </w:t>
      </w:r>
      <w:r w:rsidR="000A78FD">
        <w:rPr>
          <w:rFonts w:cs="Arial"/>
          <w:sz w:val="24"/>
          <w:szCs w:val="24"/>
        </w:rPr>
        <w:t>Ms. Gonzalez also reported that SacRT has ordered 45 S700 trains; 20 have been delivered and are in testing, 8 more will be delivered in 2025, and the remaining 17 will be constructed in 2025. Construction on the B</w:t>
      </w:r>
      <w:r w:rsidR="009D2DBA">
        <w:rPr>
          <w:rFonts w:cs="Arial"/>
          <w:sz w:val="24"/>
          <w:szCs w:val="24"/>
        </w:rPr>
        <w:t>lue Line for new trains will take place between late 2024 and 2027. Ms. Gonzalez will give further updates at the next MAC meeting about mixed-fleet trains in downtown, bikes on trains, and dates for community events.</w:t>
      </w:r>
    </w:p>
    <w:p w14:paraId="537D25B0" w14:textId="77777777" w:rsidR="009D2DBA" w:rsidRDefault="009D2DBA" w:rsidP="00D04ABA">
      <w:pPr>
        <w:rPr>
          <w:rFonts w:cs="Arial"/>
          <w:sz w:val="24"/>
          <w:szCs w:val="24"/>
        </w:rPr>
      </w:pPr>
    </w:p>
    <w:p w14:paraId="1340AD85" w14:textId="53C13C53" w:rsidR="00A25617" w:rsidRDefault="009D2DBA" w:rsidP="00D04ABA">
      <w:pPr>
        <w:rPr>
          <w:rFonts w:cs="Arial"/>
          <w:sz w:val="24"/>
          <w:szCs w:val="24"/>
        </w:rPr>
      </w:pPr>
      <w:r>
        <w:rPr>
          <w:rFonts w:cs="Arial"/>
          <w:sz w:val="24"/>
          <w:szCs w:val="24"/>
        </w:rPr>
        <w:t xml:space="preserve">Ms. Flohr asked about where printed materials will be distributed. Ms. Gonzalez </w:t>
      </w:r>
      <w:r w:rsidR="00A25617">
        <w:rPr>
          <w:rFonts w:cs="Arial"/>
          <w:sz w:val="24"/>
          <w:szCs w:val="24"/>
        </w:rPr>
        <w:t xml:space="preserve">said they can be distributed at SacRT offices and events as well as by public partners. Mr. Lozano asked to confirm that Blue Line trains remain </w:t>
      </w:r>
      <w:r w:rsidR="00C17765">
        <w:rPr>
          <w:rFonts w:cs="Arial"/>
          <w:sz w:val="24"/>
          <w:szCs w:val="24"/>
        </w:rPr>
        <w:t>high floor</w:t>
      </w:r>
      <w:r w:rsidR="00A25617">
        <w:rPr>
          <w:rFonts w:cs="Arial"/>
          <w:sz w:val="24"/>
          <w:szCs w:val="24"/>
        </w:rPr>
        <w:t xml:space="preserve"> until 2027</w:t>
      </w:r>
      <w:r w:rsidR="00A36FA9">
        <w:rPr>
          <w:rFonts w:cs="Arial"/>
          <w:sz w:val="24"/>
          <w:szCs w:val="24"/>
        </w:rPr>
        <w:t>. He also asked if</w:t>
      </w:r>
      <w:r w:rsidR="00A25617">
        <w:rPr>
          <w:rFonts w:cs="Arial"/>
          <w:sz w:val="24"/>
          <w:szCs w:val="24"/>
        </w:rPr>
        <w:t xml:space="preserve"> videos will be available with captioning </w:t>
      </w:r>
      <w:r w:rsidR="00A36FA9">
        <w:rPr>
          <w:rFonts w:cs="Arial"/>
          <w:sz w:val="24"/>
          <w:szCs w:val="24"/>
        </w:rPr>
        <w:t>and audio/</w:t>
      </w:r>
      <w:r w:rsidR="00A25617">
        <w:rPr>
          <w:rFonts w:cs="Arial"/>
          <w:sz w:val="24"/>
          <w:szCs w:val="24"/>
        </w:rPr>
        <w:t>video description. Mr. Lozano suggested includ</w:t>
      </w:r>
      <w:r w:rsidR="00C17765">
        <w:rPr>
          <w:rFonts w:cs="Arial"/>
          <w:sz w:val="24"/>
          <w:szCs w:val="24"/>
        </w:rPr>
        <w:t>ing</w:t>
      </w:r>
      <w:r w:rsidR="00A25617">
        <w:rPr>
          <w:rFonts w:cs="Arial"/>
          <w:sz w:val="24"/>
          <w:szCs w:val="24"/>
        </w:rPr>
        <w:t xml:space="preserve"> sign language interpret</w:t>
      </w:r>
      <w:r w:rsidR="003562FD">
        <w:rPr>
          <w:rFonts w:cs="Arial"/>
          <w:sz w:val="24"/>
          <w:szCs w:val="24"/>
        </w:rPr>
        <w:t>ing</w:t>
      </w:r>
      <w:r w:rsidR="00A25617">
        <w:rPr>
          <w:rFonts w:cs="Arial"/>
          <w:sz w:val="24"/>
          <w:szCs w:val="24"/>
        </w:rPr>
        <w:t xml:space="preserve"> in </w:t>
      </w:r>
      <w:r w:rsidR="00D65B28">
        <w:rPr>
          <w:rFonts w:cs="Arial"/>
          <w:sz w:val="24"/>
          <w:szCs w:val="24"/>
        </w:rPr>
        <w:t>videos and</w:t>
      </w:r>
      <w:r w:rsidR="00A25617">
        <w:rPr>
          <w:rFonts w:cs="Arial"/>
          <w:sz w:val="24"/>
          <w:szCs w:val="24"/>
        </w:rPr>
        <w:t xml:space="preserve"> asked about </w:t>
      </w:r>
      <w:r w:rsidR="006E1C4D">
        <w:rPr>
          <w:rFonts w:cs="Arial"/>
          <w:sz w:val="24"/>
          <w:szCs w:val="24"/>
        </w:rPr>
        <w:t>Braille and</w:t>
      </w:r>
      <w:r w:rsidR="00A36FA9">
        <w:rPr>
          <w:rFonts w:cs="Arial"/>
          <w:sz w:val="24"/>
          <w:szCs w:val="24"/>
        </w:rPr>
        <w:t xml:space="preserve"> audible information devices to accompany the temporary closure signs;</w:t>
      </w:r>
      <w:r w:rsidR="00A25617">
        <w:rPr>
          <w:rFonts w:cs="Arial"/>
          <w:sz w:val="24"/>
          <w:szCs w:val="24"/>
        </w:rPr>
        <w:t xml:space="preserve"> Ms. Gonzalez will discuss </w:t>
      </w:r>
      <w:r w:rsidR="00A36FA9">
        <w:rPr>
          <w:rFonts w:cs="Arial"/>
          <w:sz w:val="24"/>
          <w:szCs w:val="24"/>
        </w:rPr>
        <w:t xml:space="preserve">the use of </w:t>
      </w:r>
      <w:r w:rsidR="00A25617">
        <w:rPr>
          <w:rFonts w:cs="Arial"/>
          <w:sz w:val="24"/>
          <w:szCs w:val="24"/>
        </w:rPr>
        <w:t xml:space="preserve">Braille </w:t>
      </w:r>
      <w:r w:rsidR="00A36FA9">
        <w:rPr>
          <w:rFonts w:cs="Arial"/>
          <w:sz w:val="24"/>
          <w:szCs w:val="24"/>
        </w:rPr>
        <w:t xml:space="preserve">and audible information devices </w:t>
      </w:r>
      <w:r w:rsidR="00A25617">
        <w:rPr>
          <w:rFonts w:cs="Arial"/>
          <w:sz w:val="24"/>
          <w:szCs w:val="24"/>
        </w:rPr>
        <w:t>with Ms. Vargas. Ms. Donovan asked about the ground decals at light rail stations; Ms. Gonzalez explained that they are a form of signage. Ms. Donovan asked about how high-floor platforms will be blocked off; Ms. Gonzalez explained that there will be barriers and Braille signage at the bottoms of ramps. Ms. Donovan asked about accessible formats for educational materials; Ms. Gonzalez said Accessible Services will assist. Mr. Lozano said that A-frame</w:t>
      </w:r>
      <w:r w:rsidR="00A36FA9">
        <w:rPr>
          <w:rFonts w:cs="Arial"/>
          <w:sz w:val="24"/>
          <w:szCs w:val="24"/>
        </w:rPr>
        <w:t>s are</w:t>
      </w:r>
      <w:r w:rsidR="00A25617">
        <w:rPr>
          <w:rFonts w:cs="Arial"/>
          <w:sz w:val="24"/>
          <w:szCs w:val="24"/>
        </w:rPr>
        <w:t xml:space="preserve"> not </w:t>
      </w:r>
      <w:r w:rsidR="00A36FA9">
        <w:rPr>
          <w:rFonts w:cs="Arial"/>
          <w:sz w:val="24"/>
          <w:szCs w:val="24"/>
        </w:rPr>
        <w:t>an acceptable barrier for closures of the entrance to the mini-high platforms. He stated signage alone is not adequate to communicate the closure of these platforms and can only be accomplished through an immobile/stable barrier.</w:t>
      </w:r>
      <w:r w:rsidR="00A25617">
        <w:rPr>
          <w:rFonts w:cs="Arial"/>
          <w:sz w:val="24"/>
          <w:szCs w:val="24"/>
        </w:rPr>
        <w:t xml:space="preserve"> </w:t>
      </w:r>
      <w:r w:rsidR="004E4F8B">
        <w:rPr>
          <w:rFonts w:cs="Arial"/>
          <w:sz w:val="24"/>
          <w:szCs w:val="24"/>
        </w:rPr>
        <w:t>Ms. Alba said staff is working to propose a plan to the MAC, and that Ms. Vargas will schedule meetings that discuss this, such as with the A&amp;I Committee.</w:t>
      </w:r>
    </w:p>
    <w:p w14:paraId="7C310A48" w14:textId="77777777" w:rsidR="004E4F8B" w:rsidRDefault="004E4F8B" w:rsidP="00D04ABA">
      <w:pPr>
        <w:rPr>
          <w:rFonts w:cs="Arial"/>
          <w:sz w:val="24"/>
          <w:szCs w:val="24"/>
        </w:rPr>
      </w:pPr>
    </w:p>
    <w:p w14:paraId="1F87EA20" w14:textId="1AE73343" w:rsidR="004E4F8B" w:rsidRDefault="004E4F8B" w:rsidP="00D04ABA">
      <w:pPr>
        <w:rPr>
          <w:rFonts w:cs="Arial"/>
          <w:sz w:val="24"/>
          <w:szCs w:val="24"/>
        </w:rPr>
      </w:pPr>
      <w:r>
        <w:rPr>
          <w:rFonts w:cs="Arial"/>
          <w:sz w:val="24"/>
          <w:szCs w:val="24"/>
        </w:rPr>
        <w:t xml:space="preserve">Mr. Tardaguila suggested that placement of signage be standard at each station, and asked about where bicycles will go. Ms. Gonzalez will discuss bicycles at the next </w:t>
      </w:r>
      <w:r w:rsidR="00A36FA9">
        <w:rPr>
          <w:rFonts w:cs="Arial"/>
          <w:sz w:val="24"/>
          <w:szCs w:val="24"/>
        </w:rPr>
        <w:t xml:space="preserve">MAC </w:t>
      </w:r>
      <w:r>
        <w:rPr>
          <w:rFonts w:cs="Arial"/>
          <w:sz w:val="24"/>
          <w:szCs w:val="24"/>
        </w:rPr>
        <w:t>meeting. Mr. Sandhoff commented asking if e bikes may be allowed on ramps prior to low-floor vehicles being adopted. Bikes will be discussed at the next meeting. Mr. Wilson from Resources for Independent Living commented that he is interested in being part of outreach efforts. Mr. Thom acknowledged RIL.</w:t>
      </w:r>
    </w:p>
    <w:p w14:paraId="27345A19" w14:textId="77777777" w:rsidR="00DE2193" w:rsidRPr="00724469" w:rsidRDefault="00DE2193" w:rsidP="00C17B23">
      <w:pPr>
        <w:pStyle w:val="xmsonormal"/>
        <w:rPr>
          <w:rFonts w:ascii="Arial" w:hAnsi="Arial" w:cs="Arial"/>
        </w:rPr>
      </w:pPr>
    </w:p>
    <w:p w14:paraId="2EA3715A" w14:textId="28C18C9A" w:rsidR="00EB0402" w:rsidRPr="00BE63C1" w:rsidRDefault="00C17B23" w:rsidP="00EB0402">
      <w:pPr>
        <w:rPr>
          <w:rFonts w:cs="Arial"/>
          <w:sz w:val="24"/>
          <w:szCs w:val="24"/>
        </w:rPr>
      </w:pPr>
      <w:r w:rsidRPr="00BE63C1">
        <w:rPr>
          <w:rFonts w:cs="Arial"/>
          <w:b/>
          <w:sz w:val="24"/>
          <w:szCs w:val="24"/>
          <w:u w:val="single"/>
        </w:rPr>
        <w:t>NEW BUSINESS</w:t>
      </w:r>
    </w:p>
    <w:p w14:paraId="60D23851" w14:textId="77777777" w:rsidR="00C17B23" w:rsidRPr="00CE0BD6" w:rsidRDefault="00C17B23" w:rsidP="00C17B23">
      <w:pPr>
        <w:rPr>
          <w:rFonts w:cs="Arial"/>
          <w:b/>
          <w:sz w:val="24"/>
          <w:szCs w:val="24"/>
        </w:rPr>
      </w:pPr>
    </w:p>
    <w:p w14:paraId="509753F5" w14:textId="69351021" w:rsidR="00D04ABA" w:rsidRPr="00886A2A" w:rsidRDefault="00D04ABA" w:rsidP="00D04ABA">
      <w:pPr>
        <w:pStyle w:val="ListParagraph"/>
        <w:numPr>
          <w:ilvl w:val="0"/>
          <w:numId w:val="1"/>
        </w:numPr>
        <w:rPr>
          <w:rFonts w:cs="Arial"/>
          <w:b/>
          <w:sz w:val="24"/>
          <w:szCs w:val="24"/>
        </w:rPr>
      </w:pPr>
      <w:r>
        <w:rPr>
          <w:rFonts w:cs="Arial"/>
          <w:b/>
          <w:sz w:val="24"/>
          <w:szCs w:val="24"/>
        </w:rPr>
        <w:t>ADA Self Evaluation &amp; Transition Plan Update Presentation (Philip Vulliet, Senior Engineer, City of Sacramento Department of Public Works)</w:t>
      </w:r>
    </w:p>
    <w:p w14:paraId="587CC075" w14:textId="77777777" w:rsidR="00D04ABA" w:rsidRDefault="00D04ABA" w:rsidP="00D04ABA">
      <w:pPr>
        <w:rPr>
          <w:rFonts w:cs="Arial"/>
          <w:sz w:val="24"/>
          <w:szCs w:val="24"/>
        </w:rPr>
      </w:pPr>
    </w:p>
    <w:p w14:paraId="44F03C45" w14:textId="2A591611" w:rsidR="00D04ABA" w:rsidRDefault="00D04ABA" w:rsidP="00D04ABA">
      <w:pPr>
        <w:rPr>
          <w:rFonts w:cs="Arial"/>
          <w:sz w:val="24"/>
          <w:szCs w:val="24"/>
        </w:rPr>
      </w:pPr>
      <w:r>
        <w:rPr>
          <w:rFonts w:cs="Arial"/>
          <w:sz w:val="24"/>
          <w:szCs w:val="24"/>
        </w:rPr>
        <w:t xml:space="preserve">Mr. </w:t>
      </w:r>
      <w:r w:rsidR="00727450">
        <w:rPr>
          <w:rFonts w:cs="Arial"/>
          <w:sz w:val="24"/>
          <w:szCs w:val="24"/>
        </w:rPr>
        <w:t>Vulliet introduced the consulting team from the City of Sacramento on the city’s ADA Self Evaluation &amp; Transition Plan. Ms. Sanossian gave background information on the prevalence of people with disabilities</w:t>
      </w:r>
      <w:r w:rsidR="00BF2046">
        <w:rPr>
          <w:rFonts w:cs="Arial"/>
          <w:sz w:val="24"/>
          <w:szCs w:val="24"/>
        </w:rPr>
        <w:t>, and on the ADA. The ADA requires that public entities’ transition plans</w:t>
      </w:r>
      <w:r w:rsidR="00F612EE">
        <w:rPr>
          <w:rFonts w:cs="Arial"/>
          <w:sz w:val="24"/>
          <w:szCs w:val="24"/>
        </w:rPr>
        <w:t xml:space="preserve"> </w:t>
      </w:r>
      <w:r w:rsidR="00BF2046">
        <w:rPr>
          <w:rFonts w:cs="Arial"/>
          <w:sz w:val="24"/>
          <w:szCs w:val="24"/>
        </w:rPr>
        <w:t xml:space="preserve">identify physical obstacles, </w:t>
      </w:r>
      <w:r w:rsidR="00F612EE">
        <w:rPr>
          <w:rFonts w:cs="Arial"/>
          <w:sz w:val="24"/>
          <w:szCs w:val="24"/>
        </w:rPr>
        <w:t xml:space="preserve">describe methods to make facilities accessible, specify the schedule for </w:t>
      </w:r>
      <w:r w:rsidR="00F612EE">
        <w:rPr>
          <w:rFonts w:cs="Arial"/>
          <w:sz w:val="24"/>
          <w:szCs w:val="24"/>
        </w:rPr>
        <w:lastRenderedPageBreak/>
        <w:t>steps toward compliance, and indicate the official responsible for implementing the plan, all public input. New buildings and alterations to pre-ADA structures, as feasible, must be accessible</w:t>
      </w:r>
      <w:r w:rsidR="00867248">
        <w:rPr>
          <w:rFonts w:cs="Arial"/>
          <w:sz w:val="24"/>
          <w:szCs w:val="24"/>
        </w:rPr>
        <w:t xml:space="preserve"> and </w:t>
      </w:r>
      <w:proofErr w:type="gramStart"/>
      <w:r w:rsidR="00867248">
        <w:rPr>
          <w:rFonts w:cs="Arial"/>
          <w:sz w:val="24"/>
          <w:szCs w:val="24"/>
        </w:rPr>
        <w:t>code-compliant</w:t>
      </w:r>
      <w:proofErr w:type="gramEnd"/>
      <w:r w:rsidR="00F612EE">
        <w:rPr>
          <w:rFonts w:cs="Arial"/>
          <w:sz w:val="24"/>
          <w:szCs w:val="24"/>
        </w:rPr>
        <w:t>.</w:t>
      </w:r>
      <w:r w:rsidR="00867248">
        <w:rPr>
          <w:rFonts w:cs="Arial"/>
          <w:sz w:val="24"/>
          <w:szCs w:val="24"/>
        </w:rPr>
        <w:t xml:space="preserve"> The City has inventoried Public Rights of Way (PROW) in Sacramento. The transition plan will achieve remediation for accessibility through a series of interim steps, including several </w:t>
      </w:r>
      <w:r w:rsidR="00247BA1">
        <w:rPr>
          <w:rFonts w:cs="Arial"/>
          <w:sz w:val="24"/>
          <w:szCs w:val="24"/>
        </w:rPr>
        <w:t xml:space="preserve">programs. Project prioritization is for curb ramps, then walkways at government locations, key transportation corridors, commercial and business zones, employer facilities, and other areas. Per the Barden Settlement Agreement, the City makes an annual commitment </w:t>
      </w:r>
      <w:r w:rsidR="001601E2">
        <w:rPr>
          <w:rFonts w:cs="Arial"/>
          <w:sz w:val="24"/>
          <w:szCs w:val="24"/>
        </w:rPr>
        <w:t xml:space="preserve">20% </w:t>
      </w:r>
      <w:r w:rsidR="00247BA1">
        <w:rPr>
          <w:rFonts w:cs="Arial"/>
          <w:sz w:val="24"/>
          <w:szCs w:val="24"/>
        </w:rPr>
        <w:t xml:space="preserve">of funds. An ADA grievance procedure and Community Outreach Questionnaire are available on the </w:t>
      </w:r>
      <w:r w:rsidR="00D65B28">
        <w:rPr>
          <w:rFonts w:cs="Arial"/>
          <w:sz w:val="24"/>
          <w:szCs w:val="24"/>
        </w:rPr>
        <w:t>city</w:t>
      </w:r>
      <w:r w:rsidR="00247BA1">
        <w:rPr>
          <w:rFonts w:cs="Arial"/>
          <w:sz w:val="24"/>
          <w:szCs w:val="24"/>
        </w:rPr>
        <w:t xml:space="preserve"> website.</w:t>
      </w:r>
    </w:p>
    <w:p w14:paraId="3B726CA2" w14:textId="77777777" w:rsidR="001601E2" w:rsidRDefault="001601E2" w:rsidP="00D04ABA">
      <w:pPr>
        <w:rPr>
          <w:rFonts w:cs="Arial"/>
          <w:sz w:val="24"/>
          <w:szCs w:val="24"/>
        </w:rPr>
      </w:pPr>
    </w:p>
    <w:p w14:paraId="6C97B205" w14:textId="1B4652F6" w:rsidR="0066594C" w:rsidRDefault="001601E2" w:rsidP="00D04ABA">
      <w:pPr>
        <w:rPr>
          <w:rFonts w:cs="Arial"/>
          <w:bCs/>
          <w:sz w:val="24"/>
          <w:szCs w:val="24"/>
        </w:rPr>
      </w:pPr>
      <w:r>
        <w:rPr>
          <w:rFonts w:cs="Arial"/>
          <w:sz w:val="24"/>
          <w:szCs w:val="24"/>
        </w:rPr>
        <w:t xml:space="preserve">Mr. Lozano asked for clarification that the </w:t>
      </w:r>
      <w:r w:rsidR="00D65B28">
        <w:rPr>
          <w:rFonts w:cs="Arial"/>
          <w:sz w:val="24"/>
          <w:szCs w:val="24"/>
        </w:rPr>
        <w:t>city</w:t>
      </w:r>
      <w:r>
        <w:rPr>
          <w:rFonts w:cs="Arial"/>
          <w:sz w:val="24"/>
          <w:szCs w:val="24"/>
        </w:rPr>
        <w:t xml:space="preserve"> met its obligation for a Self-Evaluation &amp; Transition plan in 1990. Mr. Vulliet said that the current plan updates earlier work. Mr. Lozano asked about who would implement the 1.05 Program for Self-Evaluation procedures. Mr. Vulliet clarified that this plan specifically covers accessibility for public right-of-way. Mr. Lozano requested that the detectable warning and accessible pedestrian signal</w:t>
      </w:r>
      <w:r w:rsidR="00A36FA9">
        <w:rPr>
          <w:rFonts w:cs="Arial"/>
          <w:sz w:val="24"/>
          <w:szCs w:val="24"/>
        </w:rPr>
        <w:t xml:space="preserve"> policies</w:t>
      </w:r>
      <w:r>
        <w:rPr>
          <w:rFonts w:cs="Arial"/>
          <w:sz w:val="24"/>
          <w:szCs w:val="24"/>
        </w:rPr>
        <w:t xml:space="preserve"> be </w:t>
      </w:r>
      <w:r w:rsidR="00D65B28">
        <w:rPr>
          <w:rFonts w:cs="Arial"/>
          <w:sz w:val="24"/>
          <w:szCs w:val="24"/>
        </w:rPr>
        <w:t>updated</w:t>
      </w:r>
      <w:r w:rsidR="005D6764">
        <w:rPr>
          <w:rFonts w:cs="Arial"/>
          <w:sz w:val="24"/>
          <w:szCs w:val="24"/>
        </w:rPr>
        <w:t>, as well as more locatable on the city website. The updates of policies and website access need to have continued public input throughout the ADA Self-Evaluation &amp; Transition Plan process</w:t>
      </w:r>
      <w:r>
        <w:rPr>
          <w:rFonts w:cs="Arial"/>
          <w:sz w:val="24"/>
          <w:szCs w:val="24"/>
        </w:rPr>
        <w:t>.</w:t>
      </w:r>
      <w:r w:rsidR="0066594C">
        <w:rPr>
          <w:rFonts w:cs="Arial"/>
          <w:sz w:val="24"/>
          <w:szCs w:val="24"/>
        </w:rPr>
        <w:t xml:space="preserve"> Mr. Vulliet affirmed that the City is seeking public input, not limited to Sacramento residents, that its website is in transition to ensure policies are available, and that coloration of truncated domes will be remediated.</w:t>
      </w:r>
      <w:r w:rsidR="009972DF">
        <w:rPr>
          <w:rFonts w:cs="Arial"/>
          <w:sz w:val="24"/>
          <w:szCs w:val="24"/>
        </w:rPr>
        <w:t xml:space="preserve"> </w:t>
      </w:r>
      <w:r w:rsidR="0066594C">
        <w:rPr>
          <w:rFonts w:cs="Arial"/>
          <w:sz w:val="24"/>
          <w:szCs w:val="24"/>
        </w:rPr>
        <w:t>Mr. Tardaguila commented on barriers</w:t>
      </w:r>
      <w:r w:rsidR="005514A9">
        <w:rPr>
          <w:rFonts w:cs="Arial"/>
          <w:sz w:val="24"/>
          <w:szCs w:val="24"/>
        </w:rPr>
        <w:t xml:space="preserve"> and blockages by construction projects</w:t>
      </w:r>
      <w:r w:rsidR="0066594C">
        <w:rPr>
          <w:rFonts w:cs="Arial"/>
          <w:sz w:val="24"/>
          <w:szCs w:val="24"/>
        </w:rPr>
        <w:t xml:space="preserve"> at 5</w:t>
      </w:r>
      <w:r w:rsidR="0066594C" w:rsidRPr="0066594C">
        <w:rPr>
          <w:rFonts w:cs="Arial"/>
          <w:sz w:val="24"/>
          <w:szCs w:val="24"/>
          <w:vertAlign w:val="superscript"/>
        </w:rPr>
        <w:t>th</w:t>
      </w:r>
      <w:r w:rsidR="0066594C">
        <w:rPr>
          <w:rFonts w:cs="Arial"/>
          <w:sz w:val="24"/>
          <w:szCs w:val="24"/>
        </w:rPr>
        <w:t xml:space="preserve">/L St </w:t>
      </w:r>
      <w:r w:rsidR="009972DF">
        <w:rPr>
          <w:rFonts w:cs="Arial"/>
          <w:sz w:val="24"/>
          <w:szCs w:val="24"/>
        </w:rPr>
        <w:t>an</w:t>
      </w:r>
      <w:r w:rsidR="0066594C">
        <w:rPr>
          <w:rFonts w:cs="Arial"/>
          <w:sz w:val="24"/>
          <w:szCs w:val="24"/>
        </w:rPr>
        <w:t>d J/I St</w:t>
      </w:r>
      <w:r w:rsidR="005514A9">
        <w:rPr>
          <w:rFonts w:cs="Arial"/>
          <w:sz w:val="24"/>
          <w:szCs w:val="24"/>
        </w:rPr>
        <w:t>, and on ADA-exempt areas</w:t>
      </w:r>
      <w:r w:rsidR="0066594C">
        <w:rPr>
          <w:rFonts w:cs="Arial"/>
          <w:sz w:val="24"/>
          <w:szCs w:val="24"/>
        </w:rPr>
        <w:t>.</w:t>
      </w:r>
      <w:r w:rsidR="005514A9">
        <w:rPr>
          <w:rFonts w:cs="Arial"/>
          <w:sz w:val="24"/>
          <w:szCs w:val="24"/>
        </w:rPr>
        <w:t xml:space="preserve"> Mr. Vulliet said the </w:t>
      </w:r>
      <w:r w:rsidR="006E1C4D">
        <w:rPr>
          <w:rFonts w:cs="Arial"/>
          <w:sz w:val="24"/>
          <w:szCs w:val="24"/>
        </w:rPr>
        <w:t>c</w:t>
      </w:r>
      <w:r w:rsidR="005514A9">
        <w:rPr>
          <w:rFonts w:cs="Arial"/>
          <w:sz w:val="24"/>
          <w:szCs w:val="24"/>
        </w:rPr>
        <w:t xml:space="preserve">ity is working on plans for temporary pedestrian </w:t>
      </w:r>
      <w:proofErr w:type="gramStart"/>
      <w:r w:rsidR="005514A9">
        <w:rPr>
          <w:rFonts w:cs="Arial"/>
          <w:sz w:val="24"/>
          <w:szCs w:val="24"/>
        </w:rPr>
        <w:t>detours, and</w:t>
      </w:r>
      <w:proofErr w:type="gramEnd"/>
      <w:r w:rsidR="005514A9">
        <w:rPr>
          <w:rFonts w:cs="Arial"/>
          <w:sz w:val="24"/>
          <w:szCs w:val="24"/>
        </w:rPr>
        <w:t xml:space="preserve"> is working with DOCO on drop-off areas.</w:t>
      </w:r>
    </w:p>
    <w:p w14:paraId="4F44EEE5" w14:textId="77777777" w:rsidR="00D04ABA" w:rsidRDefault="00D04ABA" w:rsidP="00D04ABA">
      <w:pPr>
        <w:rPr>
          <w:rFonts w:cs="Arial"/>
          <w:b/>
          <w:sz w:val="24"/>
          <w:szCs w:val="24"/>
        </w:rPr>
      </w:pPr>
    </w:p>
    <w:p w14:paraId="228D9A24" w14:textId="74934B81" w:rsidR="00D04ABA" w:rsidRPr="00886A2A" w:rsidRDefault="00D04ABA" w:rsidP="00D04ABA">
      <w:pPr>
        <w:pStyle w:val="ListParagraph"/>
        <w:numPr>
          <w:ilvl w:val="0"/>
          <w:numId w:val="1"/>
        </w:numPr>
        <w:rPr>
          <w:rFonts w:cs="Arial"/>
          <w:b/>
          <w:sz w:val="24"/>
          <w:szCs w:val="24"/>
        </w:rPr>
      </w:pPr>
      <w:r>
        <w:rPr>
          <w:rFonts w:cs="Arial"/>
          <w:b/>
          <w:sz w:val="24"/>
          <w:szCs w:val="24"/>
        </w:rPr>
        <w:t>TC&amp;P Committee Meeting Update (Helen O’Connell, MAC TC&amp;P Committee Chair)</w:t>
      </w:r>
    </w:p>
    <w:p w14:paraId="2D5F0D7A" w14:textId="77777777" w:rsidR="00D04ABA" w:rsidRDefault="00D04ABA" w:rsidP="00D04ABA">
      <w:pPr>
        <w:rPr>
          <w:rFonts w:cs="Arial"/>
          <w:sz w:val="24"/>
          <w:szCs w:val="24"/>
        </w:rPr>
      </w:pPr>
    </w:p>
    <w:p w14:paraId="5B60E5F8" w14:textId="7841D81E" w:rsidR="005A6F8F" w:rsidRDefault="00D04ABA" w:rsidP="00D04ABA">
      <w:pPr>
        <w:rPr>
          <w:rFonts w:cs="Arial"/>
          <w:sz w:val="24"/>
          <w:szCs w:val="24"/>
        </w:rPr>
      </w:pPr>
      <w:r w:rsidRPr="00A87F91">
        <w:rPr>
          <w:rFonts w:cs="Arial"/>
          <w:sz w:val="24"/>
          <w:szCs w:val="24"/>
        </w:rPr>
        <w:t>M</w:t>
      </w:r>
      <w:r>
        <w:rPr>
          <w:rFonts w:cs="Arial"/>
          <w:sz w:val="24"/>
          <w:szCs w:val="24"/>
        </w:rPr>
        <w:t>s. O’Connell</w:t>
      </w:r>
      <w:r w:rsidR="009972DF">
        <w:rPr>
          <w:rFonts w:cs="Arial"/>
          <w:sz w:val="24"/>
          <w:szCs w:val="24"/>
        </w:rPr>
        <w:t xml:space="preserve"> reported that the TC&amp;P Committee discussed the upcoming Open House. They also discussed UZURV issues including payment and PCA charges, which Ms. Sachen is working to resolve</w:t>
      </w:r>
      <w:r w:rsidR="00D65B28">
        <w:rPr>
          <w:rFonts w:cs="Arial"/>
          <w:sz w:val="24"/>
          <w:szCs w:val="24"/>
        </w:rPr>
        <w:t>.</w:t>
      </w:r>
      <w:r w:rsidR="009972DF">
        <w:rPr>
          <w:rFonts w:cs="Arial"/>
          <w:sz w:val="24"/>
          <w:szCs w:val="24"/>
        </w:rPr>
        <w:t xml:space="preserve"> </w:t>
      </w:r>
      <w:r w:rsidR="00D65B28">
        <w:rPr>
          <w:rFonts w:cs="Arial"/>
          <w:sz w:val="24"/>
          <w:szCs w:val="24"/>
        </w:rPr>
        <w:t xml:space="preserve">The committee also discussed </w:t>
      </w:r>
      <w:r w:rsidR="009972DF">
        <w:rPr>
          <w:rFonts w:cs="Arial"/>
          <w:sz w:val="24"/>
          <w:szCs w:val="24"/>
        </w:rPr>
        <w:t xml:space="preserve">UZURV decals not being displayed, </w:t>
      </w:r>
      <w:r w:rsidR="005A6F8F">
        <w:rPr>
          <w:rFonts w:cs="Arial"/>
          <w:sz w:val="24"/>
          <w:szCs w:val="24"/>
        </w:rPr>
        <w:t xml:space="preserve">drivers not coming to doors, </w:t>
      </w:r>
      <w:r w:rsidR="009972DF">
        <w:rPr>
          <w:rFonts w:cs="Arial"/>
          <w:sz w:val="24"/>
          <w:szCs w:val="24"/>
        </w:rPr>
        <w:t xml:space="preserve">service animal issues, </w:t>
      </w:r>
      <w:r w:rsidR="005A6F8F">
        <w:rPr>
          <w:rFonts w:cs="Arial"/>
          <w:sz w:val="24"/>
          <w:szCs w:val="24"/>
        </w:rPr>
        <w:t xml:space="preserve">and </w:t>
      </w:r>
      <w:r w:rsidR="009972DF">
        <w:rPr>
          <w:rFonts w:cs="Arial"/>
          <w:sz w:val="24"/>
          <w:szCs w:val="24"/>
        </w:rPr>
        <w:t xml:space="preserve">missed </w:t>
      </w:r>
      <w:r w:rsidR="005A6F8F">
        <w:rPr>
          <w:rFonts w:cs="Arial"/>
          <w:sz w:val="24"/>
          <w:szCs w:val="24"/>
        </w:rPr>
        <w:t xml:space="preserve">pickups. Solutions, such as notification calls, were discussed. Ms. Donovan said the TC&amp;P passed a motion for the MAC to recommend SacRT to provide voiceover instructions for </w:t>
      </w:r>
      <w:proofErr w:type="spellStart"/>
      <w:r w:rsidR="005A6F8F">
        <w:rPr>
          <w:rFonts w:cs="Arial"/>
          <w:sz w:val="24"/>
          <w:szCs w:val="24"/>
        </w:rPr>
        <w:t>Zip</w:t>
      </w:r>
      <w:r w:rsidR="00D65B28">
        <w:rPr>
          <w:rFonts w:cs="Arial"/>
          <w:sz w:val="24"/>
          <w:szCs w:val="24"/>
        </w:rPr>
        <w:t>Pass</w:t>
      </w:r>
      <w:proofErr w:type="spellEnd"/>
      <w:r w:rsidR="00D65B28">
        <w:rPr>
          <w:rFonts w:cs="Arial"/>
          <w:sz w:val="24"/>
          <w:szCs w:val="24"/>
        </w:rPr>
        <w:t xml:space="preserve"> and</w:t>
      </w:r>
      <w:r w:rsidR="005A6F8F">
        <w:rPr>
          <w:rFonts w:cs="Arial"/>
          <w:sz w:val="24"/>
          <w:szCs w:val="24"/>
        </w:rPr>
        <w:t xml:space="preserve"> made a motion for the MAC to recommend this to the MAC. Ms. Donovan will meet with Ms. Sachen to further develop instructions. Mr. Lozano seconded. The motion passed with a voice vote. Ms. </w:t>
      </w:r>
      <w:r w:rsidR="00C17765">
        <w:rPr>
          <w:rFonts w:cs="Arial"/>
          <w:sz w:val="24"/>
          <w:szCs w:val="24"/>
        </w:rPr>
        <w:t>Brink</w:t>
      </w:r>
      <w:r w:rsidR="005A6F8F">
        <w:rPr>
          <w:rFonts w:cs="Arial"/>
          <w:sz w:val="24"/>
          <w:szCs w:val="24"/>
        </w:rPr>
        <w:t xml:space="preserve"> suggested that instructions be tested by multiple people, both blind and sighted. Ms. Donovan said that another motion had been made, and Mr. Thom suggested it was regarding safety.</w:t>
      </w:r>
    </w:p>
    <w:p w14:paraId="5AC4B4AA" w14:textId="77777777" w:rsidR="005653D9" w:rsidRDefault="005653D9" w:rsidP="00D04ABA">
      <w:pPr>
        <w:rPr>
          <w:rFonts w:cs="Arial"/>
          <w:sz w:val="24"/>
          <w:szCs w:val="24"/>
        </w:rPr>
      </w:pPr>
    </w:p>
    <w:p w14:paraId="75C7CB6F" w14:textId="0DB9D86F" w:rsidR="005653D9" w:rsidRPr="00A87F91" w:rsidRDefault="005653D9" w:rsidP="00D04ABA">
      <w:pPr>
        <w:rPr>
          <w:rFonts w:cs="Arial"/>
          <w:sz w:val="24"/>
          <w:szCs w:val="24"/>
        </w:rPr>
      </w:pPr>
      <w:r>
        <w:rPr>
          <w:rFonts w:cs="Arial"/>
          <w:sz w:val="24"/>
          <w:szCs w:val="24"/>
        </w:rPr>
        <w:t xml:space="preserve">Ms. Donovan added that standardization of maps for UZURV drivers was </w:t>
      </w:r>
      <w:r w:rsidR="00B25B56">
        <w:rPr>
          <w:rFonts w:cs="Arial"/>
          <w:sz w:val="24"/>
          <w:szCs w:val="24"/>
        </w:rPr>
        <w:t>discussed</w:t>
      </w:r>
      <w:r>
        <w:rPr>
          <w:rFonts w:cs="Arial"/>
          <w:sz w:val="24"/>
          <w:szCs w:val="24"/>
        </w:rPr>
        <w:t>.</w:t>
      </w:r>
    </w:p>
    <w:p w14:paraId="12EACE1B" w14:textId="77777777" w:rsidR="00D04ABA" w:rsidRDefault="00D04ABA" w:rsidP="00D04ABA">
      <w:pPr>
        <w:rPr>
          <w:rFonts w:cs="Arial"/>
          <w:sz w:val="24"/>
          <w:szCs w:val="24"/>
        </w:rPr>
      </w:pPr>
    </w:p>
    <w:p w14:paraId="54F19848" w14:textId="62B5A6F3" w:rsidR="00D04ABA" w:rsidRPr="000E4C43" w:rsidRDefault="00D04ABA" w:rsidP="00D04ABA">
      <w:pPr>
        <w:pStyle w:val="ListParagraph"/>
        <w:numPr>
          <w:ilvl w:val="0"/>
          <w:numId w:val="1"/>
        </w:numPr>
        <w:rPr>
          <w:rFonts w:cs="Arial"/>
          <w:b/>
          <w:bCs/>
          <w:sz w:val="24"/>
          <w:szCs w:val="24"/>
        </w:rPr>
      </w:pPr>
      <w:r>
        <w:rPr>
          <w:rFonts w:cs="Arial"/>
          <w:b/>
          <w:bCs/>
          <w:sz w:val="24"/>
          <w:szCs w:val="24"/>
        </w:rPr>
        <w:t>A&amp;I Committee Meeting Update (Eugene Lozano, Jr., MAC A&amp;I Committee Chair)</w:t>
      </w:r>
    </w:p>
    <w:p w14:paraId="536BDE04" w14:textId="77777777" w:rsidR="00D04ABA" w:rsidRDefault="00D04ABA" w:rsidP="00D04ABA">
      <w:pPr>
        <w:rPr>
          <w:rFonts w:cs="Arial"/>
          <w:sz w:val="24"/>
          <w:szCs w:val="24"/>
        </w:rPr>
      </w:pPr>
    </w:p>
    <w:p w14:paraId="51E9937B" w14:textId="48760BDC" w:rsidR="00484348" w:rsidRDefault="00D04ABA" w:rsidP="00484348">
      <w:pPr>
        <w:pStyle w:val="BodyText"/>
        <w:jc w:val="both"/>
        <w:rPr>
          <w:rFonts w:cs="Arial"/>
          <w:bCs/>
          <w:szCs w:val="24"/>
        </w:rPr>
      </w:pPr>
      <w:r w:rsidRPr="00A87F91">
        <w:rPr>
          <w:rFonts w:cs="Arial"/>
          <w:szCs w:val="24"/>
        </w:rPr>
        <w:t xml:space="preserve">Mr. </w:t>
      </w:r>
      <w:r>
        <w:rPr>
          <w:rFonts w:cs="Arial"/>
          <w:szCs w:val="24"/>
        </w:rPr>
        <w:t>Lozano</w:t>
      </w:r>
      <w:r w:rsidR="00D9649B">
        <w:rPr>
          <w:rFonts w:cs="Arial"/>
          <w:szCs w:val="24"/>
        </w:rPr>
        <w:t xml:space="preserve"> </w:t>
      </w:r>
      <w:r w:rsidR="00484348">
        <w:rPr>
          <w:rFonts w:cs="Arial"/>
          <w:szCs w:val="24"/>
        </w:rPr>
        <w:t>reported that the A&amp;I Committee discussed a suggestion that SacRT explore the feasibility of installing elevated lights that would flash upon approach</w:t>
      </w:r>
      <w:r w:rsidR="005D6764">
        <w:rPr>
          <w:rFonts w:cs="Arial"/>
          <w:szCs w:val="24"/>
        </w:rPr>
        <w:t>, presence, and departure of light rail trains</w:t>
      </w:r>
      <w:r w:rsidR="00484348">
        <w:rPr>
          <w:rFonts w:cs="Arial"/>
          <w:szCs w:val="24"/>
        </w:rPr>
        <w:t xml:space="preserve"> for </w:t>
      </w:r>
      <w:r w:rsidR="005D6764">
        <w:rPr>
          <w:rFonts w:cs="Arial"/>
          <w:szCs w:val="24"/>
        </w:rPr>
        <w:t>people who are deaf or hard-of-hearing</w:t>
      </w:r>
      <w:r w:rsidR="00484348">
        <w:rPr>
          <w:rFonts w:cs="Arial"/>
          <w:szCs w:val="24"/>
        </w:rPr>
        <w:t xml:space="preserve">; </w:t>
      </w:r>
      <w:r w:rsidR="00805661">
        <w:rPr>
          <w:rFonts w:cs="Arial"/>
          <w:szCs w:val="24"/>
        </w:rPr>
        <w:t xml:space="preserve">staff stated </w:t>
      </w:r>
      <w:r w:rsidR="00484348">
        <w:rPr>
          <w:rFonts w:cs="Arial"/>
          <w:szCs w:val="24"/>
        </w:rPr>
        <w:t>that this item could be incorporated in a future skipped stop project. It was confirmed that related concerns from the deaf</w:t>
      </w:r>
      <w:r w:rsidR="005D6764">
        <w:rPr>
          <w:rFonts w:cs="Arial"/>
          <w:szCs w:val="24"/>
        </w:rPr>
        <w:t xml:space="preserve"> and hard-of-hearing</w:t>
      </w:r>
      <w:r w:rsidR="00484348">
        <w:rPr>
          <w:rFonts w:cs="Arial"/>
          <w:szCs w:val="24"/>
        </w:rPr>
        <w:t xml:space="preserve"> community can be discussed with Ms. Vargas. </w:t>
      </w:r>
      <w:r w:rsidR="00484348" w:rsidRPr="0072283F">
        <w:rPr>
          <w:rFonts w:cs="Arial"/>
          <w:bCs/>
          <w:szCs w:val="24"/>
          <w:lang w:val="en"/>
        </w:rPr>
        <w:t xml:space="preserve">Mr. Lozano </w:t>
      </w:r>
      <w:r w:rsidR="00484348">
        <w:rPr>
          <w:rFonts w:cs="Arial"/>
          <w:bCs/>
          <w:szCs w:val="24"/>
          <w:lang w:val="en"/>
        </w:rPr>
        <w:t xml:space="preserve">also </w:t>
      </w:r>
      <w:r w:rsidR="00484348" w:rsidRPr="0072283F">
        <w:rPr>
          <w:rFonts w:cs="Arial"/>
          <w:bCs/>
          <w:szCs w:val="24"/>
          <w:lang w:val="en"/>
        </w:rPr>
        <w:t xml:space="preserve">reported </w:t>
      </w:r>
      <w:r w:rsidR="00484348">
        <w:rPr>
          <w:rFonts w:cs="Arial"/>
          <w:bCs/>
          <w:szCs w:val="24"/>
          <w:lang w:val="en"/>
        </w:rPr>
        <w:t xml:space="preserve">on a visit by staff to San Diego and found that </w:t>
      </w:r>
      <w:r w:rsidR="00484348" w:rsidRPr="0072283F">
        <w:rPr>
          <w:rFonts w:cs="Arial"/>
          <w:bCs/>
          <w:szCs w:val="24"/>
          <w:lang w:val="en"/>
        </w:rPr>
        <w:t>San Diego</w:t>
      </w:r>
      <w:r w:rsidR="00484348">
        <w:rPr>
          <w:rFonts w:cs="Arial"/>
          <w:bCs/>
          <w:szCs w:val="24"/>
          <w:lang w:val="en"/>
        </w:rPr>
        <w:t xml:space="preserve"> MTS</w:t>
      </w:r>
      <w:r w:rsidR="00484348" w:rsidRPr="0072283F">
        <w:rPr>
          <w:rFonts w:cs="Arial"/>
          <w:bCs/>
          <w:szCs w:val="24"/>
          <w:lang w:val="en"/>
        </w:rPr>
        <w:t xml:space="preserve"> does allow bicycles on their S700 low-floor </w:t>
      </w:r>
      <w:r w:rsidR="00484348">
        <w:rPr>
          <w:rFonts w:cs="Arial"/>
          <w:bCs/>
          <w:szCs w:val="24"/>
          <w:lang w:val="en"/>
        </w:rPr>
        <w:t>trains</w:t>
      </w:r>
      <w:r w:rsidR="00484348" w:rsidRPr="0072283F">
        <w:rPr>
          <w:rFonts w:cs="Arial"/>
          <w:bCs/>
          <w:szCs w:val="24"/>
          <w:lang w:val="en"/>
        </w:rPr>
        <w:t>, and that they occupy the priority seating area unless the area is otherwise occupied.</w:t>
      </w:r>
      <w:r w:rsidR="00484348">
        <w:rPr>
          <w:rFonts w:cs="Arial"/>
          <w:bCs/>
          <w:szCs w:val="24"/>
          <w:lang w:val="en"/>
        </w:rPr>
        <w:t xml:space="preserve"> Staff should examine San Diego’s policy on bikes for next month’s </w:t>
      </w:r>
      <w:r w:rsidR="005D6764">
        <w:rPr>
          <w:rFonts w:cs="Arial"/>
          <w:bCs/>
          <w:szCs w:val="24"/>
          <w:lang w:val="en"/>
        </w:rPr>
        <w:t xml:space="preserve">MAC meeting </w:t>
      </w:r>
      <w:r w:rsidR="00484348">
        <w:rPr>
          <w:rFonts w:cs="Arial"/>
          <w:bCs/>
          <w:szCs w:val="24"/>
          <w:lang w:val="en"/>
        </w:rPr>
        <w:t xml:space="preserve">discussion. </w:t>
      </w:r>
      <w:r w:rsidR="002E1A95">
        <w:rPr>
          <w:rFonts w:cs="Arial"/>
          <w:bCs/>
          <w:szCs w:val="24"/>
          <w:lang w:val="en"/>
        </w:rPr>
        <w:t xml:space="preserve">The </w:t>
      </w:r>
      <w:r w:rsidR="00484348">
        <w:rPr>
          <w:rFonts w:cs="Arial"/>
          <w:bCs/>
          <w:szCs w:val="24"/>
          <w:lang w:val="en"/>
        </w:rPr>
        <w:t xml:space="preserve">A&amp;I </w:t>
      </w:r>
      <w:r w:rsidR="002E1A95">
        <w:rPr>
          <w:rFonts w:cs="Arial"/>
          <w:bCs/>
          <w:szCs w:val="24"/>
          <w:lang w:val="en"/>
        </w:rPr>
        <w:t xml:space="preserve">Committee </w:t>
      </w:r>
      <w:r w:rsidR="00484348">
        <w:rPr>
          <w:rFonts w:cs="Arial"/>
          <w:bCs/>
          <w:szCs w:val="24"/>
          <w:lang w:val="en"/>
        </w:rPr>
        <w:t xml:space="preserve">asked about </w:t>
      </w:r>
      <w:r w:rsidR="00C5701A">
        <w:rPr>
          <w:rFonts w:cs="Arial"/>
          <w:bCs/>
          <w:szCs w:val="24"/>
          <w:lang w:val="en"/>
        </w:rPr>
        <w:t xml:space="preserve">the slope of ramps when extended from the underside of vehicles to the platform; </w:t>
      </w:r>
      <w:r w:rsidR="005D6764">
        <w:rPr>
          <w:rFonts w:cs="Arial"/>
          <w:bCs/>
          <w:szCs w:val="24"/>
          <w:lang w:val="en"/>
        </w:rPr>
        <w:t>these ramps were reported to be</w:t>
      </w:r>
      <w:r w:rsidR="00C5701A">
        <w:rPr>
          <w:rFonts w:cs="Arial"/>
          <w:bCs/>
          <w:szCs w:val="24"/>
          <w:lang w:val="en"/>
        </w:rPr>
        <w:t xml:space="preserve"> too steep for some mobility devices</w:t>
      </w:r>
      <w:r w:rsidR="005D6764">
        <w:rPr>
          <w:rFonts w:cs="Arial"/>
          <w:bCs/>
          <w:szCs w:val="24"/>
          <w:lang w:val="en"/>
        </w:rPr>
        <w:t>, even though these ramps are compliant with federal access requirements</w:t>
      </w:r>
      <w:r w:rsidR="00C5701A">
        <w:rPr>
          <w:rFonts w:cs="Arial"/>
          <w:bCs/>
          <w:szCs w:val="24"/>
          <w:lang w:val="en"/>
        </w:rPr>
        <w:t xml:space="preserve">; San Diego’s handling of this will be examined. </w:t>
      </w:r>
      <w:r w:rsidR="002E1A95">
        <w:rPr>
          <w:rFonts w:cs="Arial"/>
          <w:bCs/>
          <w:szCs w:val="24"/>
          <w:lang w:val="en"/>
        </w:rPr>
        <w:t>C</w:t>
      </w:r>
      <w:r w:rsidR="00C5701A">
        <w:rPr>
          <w:rFonts w:cs="Arial"/>
          <w:bCs/>
          <w:szCs w:val="24"/>
          <w:lang w:val="en"/>
        </w:rPr>
        <w:t xml:space="preserve">oncerns about visibility of </w:t>
      </w:r>
      <w:r w:rsidR="005D6764">
        <w:rPr>
          <w:rFonts w:cs="Arial"/>
          <w:bCs/>
          <w:szCs w:val="24"/>
          <w:lang w:val="en"/>
        </w:rPr>
        <w:t xml:space="preserve">the internal </w:t>
      </w:r>
      <w:r w:rsidR="005D6764">
        <w:rPr>
          <w:rFonts w:cs="Arial"/>
          <w:bCs/>
          <w:szCs w:val="24"/>
          <w:lang w:val="en"/>
        </w:rPr>
        <w:lastRenderedPageBreak/>
        <w:t>car ramp depression</w:t>
      </w:r>
      <w:r w:rsidR="00C5701A">
        <w:rPr>
          <w:rFonts w:cs="Arial"/>
          <w:bCs/>
          <w:szCs w:val="24"/>
          <w:lang w:val="en"/>
        </w:rPr>
        <w:t xml:space="preserve"> in the S700 train</w:t>
      </w:r>
      <w:r w:rsidR="002E1A95">
        <w:rPr>
          <w:rFonts w:cs="Arial"/>
          <w:bCs/>
          <w:szCs w:val="24"/>
          <w:lang w:val="en"/>
        </w:rPr>
        <w:t xml:space="preserve"> were also discussed</w:t>
      </w:r>
      <w:r w:rsidR="00C5701A">
        <w:rPr>
          <w:rFonts w:cs="Arial"/>
          <w:bCs/>
          <w:szCs w:val="24"/>
          <w:lang w:val="en"/>
        </w:rPr>
        <w:t xml:space="preserve">. </w:t>
      </w:r>
      <w:r w:rsidR="005D6764">
        <w:rPr>
          <w:rFonts w:cs="Arial"/>
          <w:bCs/>
          <w:szCs w:val="24"/>
          <w:lang w:val="en"/>
        </w:rPr>
        <w:t xml:space="preserve">San Diego outlines the ramp depression with yellow markings that need continuous maintenance. </w:t>
      </w:r>
      <w:r w:rsidR="00C5701A">
        <w:rPr>
          <w:rFonts w:cs="Arial"/>
          <w:bCs/>
          <w:szCs w:val="24"/>
          <w:lang w:val="en"/>
        </w:rPr>
        <w:t xml:space="preserve">Bollard color changes may be discussed since a contract with Thompson Builders Co. has been approved. The A&amp;I also heard that </w:t>
      </w:r>
      <w:r w:rsidR="002E1A95">
        <w:rPr>
          <w:rFonts w:cs="Arial"/>
          <w:bCs/>
          <w:szCs w:val="24"/>
          <w:lang w:val="en"/>
        </w:rPr>
        <w:t xml:space="preserve">the </w:t>
      </w:r>
      <w:r w:rsidR="00C5701A">
        <w:rPr>
          <w:rFonts w:cs="Arial"/>
          <w:bCs/>
          <w:szCs w:val="24"/>
          <w:lang w:val="en"/>
        </w:rPr>
        <w:t>Gold Line platform modifications will be completed</w:t>
      </w:r>
      <w:r w:rsidR="005653D9">
        <w:rPr>
          <w:rFonts w:cs="Arial"/>
          <w:bCs/>
          <w:szCs w:val="24"/>
          <w:lang w:val="en"/>
        </w:rPr>
        <w:t xml:space="preserve"> by mid-June 2024, and may be modified further in 2025 to accommodate </w:t>
      </w:r>
      <w:r w:rsidR="00923615">
        <w:rPr>
          <w:rFonts w:cs="Arial"/>
          <w:bCs/>
          <w:szCs w:val="24"/>
          <w:lang w:val="en"/>
        </w:rPr>
        <w:t>3</w:t>
      </w:r>
      <w:r w:rsidR="005653D9">
        <w:rPr>
          <w:rFonts w:cs="Arial"/>
          <w:bCs/>
          <w:szCs w:val="24"/>
          <w:lang w:val="en"/>
        </w:rPr>
        <w:t xml:space="preserve">-car trains. Blue Line modifications will be completed in 2025 and 2027, but high-floor trains and platforms may remain until 2034. Rider navigation issues at temporary stations were also discussed; options for blind/low-vision </w:t>
      </w:r>
      <w:proofErr w:type="gramStart"/>
      <w:r w:rsidR="005653D9">
        <w:rPr>
          <w:rFonts w:cs="Arial"/>
          <w:bCs/>
          <w:szCs w:val="24"/>
          <w:lang w:val="en"/>
        </w:rPr>
        <w:t>riders,</w:t>
      </w:r>
      <w:proofErr w:type="gramEnd"/>
      <w:r w:rsidR="005653D9">
        <w:rPr>
          <w:rFonts w:cs="Arial"/>
          <w:bCs/>
          <w:szCs w:val="24"/>
          <w:lang w:val="en"/>
        </w:rPr>
        <w:t xml:space="preserve"> </w:t>
      </w:r>
      <w:r w:rsidR="005D6764">
        <w:rPr>
          <w:rFonts w:cs="Arial"/>
          <w:bCs/>
          <w:szCs w:val="24"/>
          <w:lang w:val="en"/>
        </w:rPr>
        <w:t xml:space="preserve">were discussed, </w:t>
      </w:r>
      <w:r w:rsidR="005653D9">
        <w:rPr>
          <w:rFonts w:cs="Arial"/>
          <w:bCs/>
          <w:szCs w:val="24"/>
          <w:lang w:val="en"/>
        </w:rPr>
        <w:t>such as</w:t>
      </w:r>
      <w:r w:rsidR="005D6764">
        <w:rPr>
          <w:rFonts w:cs="Arial"/>
          <w:bCs/>
          <w:szCs w:val="24"/>
          <w:lang w:val="en"/>
        </w:rPr>
        <w:t>. 1) a written narrative description of each station, including how to locate the low- and high-floor platforms; 2) a 3-D tactile layout of each station, including platforms; and 3) a SacRT Orientation &amp; Mobility training program for individuals with vision disabilities, to assist them in their orientation to specific light rail stations.</w:t>
      </w:r>
    </w:p>
    <w:p w14:paraId="6C3133D0" w14:textId="08CBC747" w:rsidR="00D04ABA" w:rsidRDefault="00D04ABA" w:rsidP="00D04ABA">
      <w:pPr>
        <w:rPr>
          <w:rFonts w:cs="Arial"/>
          <w:bCs/>
          <w:szCs w:val="24"/>
        </w:rPr>
      </w:pPr>
    </w:p>
    <w:p w14:paraId="0B6E4065" w14:textId="77777777" w:rsidR="00C17B23" w:rsidRDefault="00C17B23" w:rsidP="00C17B23">
      <w:pPr>
        <w:pStyle w:val="BodyText"/>
        <w:ind w:firstLine="360"/>
        <w:jc w:val="both"/>
        <w:rPr>
          <w:rFonts w:cs="Arial"/>
          <w:b/>
          <w:szCs w:val="24"/>
          <w:u w:val="single"/>
        </w:rPr>
      </w:pPr>
      <w:r w:rsidRPr="00115AE3">
        <w:rPr>
          <w:rFonts w:cs="Arial"/>
          <w:b/>
          <w:szCs w:val="24"/>
          <w:u w:val="single"/>
        </w:rPr>
        <w:t>OTHER BUSINESS</w:t>
      </w:r>
      <w:r>
        <w:rPr>
          <w:rFonts w:cs="Arial"/>
          <w:b/>
          <w:szCs w:val="24"/>
          <w:u w:val="single"/>
        </w:rPr>
        <w:t xml:space="preserve"> </w:t>
      </w:r>
    </w:p>
    <w:p w14:paraId="1FA90935" w14:textId="77777777" w:rsidR="00C17B23" w:rsidRDefault="00C17B23" w:rsidP="00C17B23">
      <w:pPr>
        <w:pStyle w:val="BodyText"/>
        <w:ind w:firstLine="360"/>
        <w:jc w:val="both"/>
        <w:rPr>
          <w:rFonts w:cs="Arial"/>
          <w:b/>
          <w:szCs w:val="24"/>
          <w:u w:val="single"/>
        </w:rPr>
      </w:pPr>
    </w:p>
    <w:p w14:paraId="7F1FF16A" w14:textId="5A539214" w:rsidR="00DE2193" w:rsidRDefault="00C75A1F" w:rsidP="00C17B23">
      <w:pPr>
        <w:pStyle w:val="BodyText"/>
        <w:jc w:val="both"/>
        <w:rPr>
          <w:rFonts w:cs="Arial"/>
          <w:bCs/>
          <w:szCs w:val="24"/>
        </w:rPr>
      </w:pPr>
      <w:r>
        <w:rPr>
          <w:rFonts w:cs="Arial"/>
          <w:bCs/>
          <w:szCs w:val="24"/>
        </w:rPr>
        <w:t>Ms. Donovan requested that the next MAC meeting discuss accessible formats. Mr. Thom said this may be discussed at the next TC&amp;P meeting.</w:t>
      </w:r>
    </w:p>
    <w:p w14:paraId="2C39A97F" w14:textId="77777777" w:rsidR="00484348" w:rsidRDefault="00484348" w:rsidP="00C17B23">
      <w:pPr>
        <w:pStyle w:val="BodyText"/>
        <w:jc w:val="both"/>
        <w:rPr>
          <w:rFonts w:cs="Arial"/>
          <w:bCs/>
          <w:szCs w:val="24"/>
        </w:rPr>
      </w:pPr>
    </w:p>
    <w:p w14:paraId="1CAB0F5D" w14:textId="77777777" w:rsidR="00C17B23" w:rsidRDefault="00C17B23" w:rsidP="00C17B23">
      <w:pPr>
        <w:pStyle w:val="BodyText"/>
        <w:ind w:left="360"/>
        <w:rPr>
          <w:rFonts w:cs="Arial"/>
          <w:bCs/>
          <w:szCs w:val="24"/>
        </w:rPr>
      </w:pPr>
      <w:r w:rsidRPr="00115AE3">
        <w:rPr>
          <w:rFonts w:cs="Arial"/>
          <w:b/>
          <w:szCs w:val="24"/>
          <w:u w:val="single"/>
        </w:rPr>
        <w:t>ANNOUNCEMENTS</w:t>
      </w:r>
      <w:r>
        <w:rPr>
          <w:rFonts w:cs="Arial"/>
          <w:bCs/>
          <w:szCs w:val="24"/>
        </w:rPr>
        <w:t xml:space="preserve"> </w:t>
      </w:r>
    </w:p>
    <w:p w14:paraId="697929F7" w14:textId="77777777" w:rsidR="00C17B23" w:rsidRDefault="00C17B23" w:rsidP="00C17B23">
      <w:pPr>
        <w:pStyle w:val="BodyText"/>
        <w:rPr>
          <w:rFonts w:cs="Arial"/>
          <w:bCs/>
          <w:szCs w:val="24"/>
        </w:rPr>
      </w:pPr>
    </w:p>
    <w:p w14:paraId="684BD7FF" w14:textId="006230A5" w:rsidR="00C17B23" w:rsidRDefault="00C75A1F" w:rsidP="00C17B23">
      <w:pPr>
        <w:pStyle w:val="BodyText"/>
        <w:jc w:val="both"/>
        <w:rPr>
          <w:rFonts w:cs="Arial"/>
          <w:bCs/>
          <w:szCs w:val="24"/>
        </w:rPr>
      </w:pPr>
      <w:r>
        <w:rPr>
          <w:rFonts w:cs="Arial"/>
          <w:bCs/>
          <w:szCs w:val="24"/>
        </w:rPr>
        <w:t>None.</w:t>
      </w:r>
    </w:p>
    <w:p w14:paraId="40AA47B9" w14:textId="77777777" w:rsidR="00C17B23" w:rsidRPr="00115AE3" w:rsidRDefault="00C17B23" w:rsidP="00C17B23">
      <w:pPr>
        <w:pStyle w:val="BodyText"/>
        <w:jc w:val="both"/>
        <w:rPr>
          <w:rFonts w:cs="Arial"/>
          <w:b/>
          <w:szCs w:val="24"/>
          <w:u w:val="single"/>
        </w:rPr>
      </w:pPr>
    </w:p>
    <w:p w14:paraId="5F8E683C" w14:textId="77777777" w:rsidR="00C17B23" w:rsidRDefault="00C17B23" w:rsidP="00C17B23">
      <w:pPr>
        <w:pStyle w:val="BodyText"/>
        <w:ind w:left="360"/>
        <w:rPr>
          <w:rFonts w:cs="Arial"/>
          <w:bCs/>
          <w:szCs w:val="24"/>
        </w:rPr>
      </w:pPr>
      <w:r w:rsidRPr="00115AE3">
        <w:rPr>
          <w:rFonts w:cs="Arial"/>
          <w:b/>
          <w:szCs w:val="24"/>
          <w:u w:val="single"/>
        </w:rPr>
        <w:t>ADJOURNMENT</w:t>
      </w:r>
      <w:r>
        <w:rPr>
          <w:rFonts w:cs="Arial"/>
          <w:bCs/>
          <w:szCs w:val="24"/>
        </w:rPr>
        <w:t xml:space="preserve"> </w:t>
      </w:r>
    </w:p>
    <w:p w14:paraId="7541B271" w14:textId="77777777" w:rsidR="00C17B23" w:rsidRDefault="00C17B23" w:rsidP="00C17B23">
      <w:pPr>
        <w:pStyle w:val="BodyText"/>
        <w:ind w:left="360"/>
        <w:rPr>
          <w:rFonts w:cs="Arial"/>
          <w:bCs/>
          <w:szCs w:val="24"/>
        </w:rPr>
      </w:pPr>
    </w:p>
    <w:p w14:paraId="41DD0D7C" w14:textId="15DA77E7" w:rsidR="00C17B23" w:rsidRDefault="00A877FD" w:rsidP="002B0F18">
      <w:pPr>
        <w:pStyle w:val="BodyText"/>
        <w:rPr>
          <w:rFonts w:cs="Arial"/>
          <w:bCs/>
          <w:szCs w:val="24"/>
        </w:rPr>
      </w:pPr>
      <w:r>
        <w:rPr>
          <w:rFonts w:cs="Arial"/>
          <w:bCs/>
          <w:szCs w:val="24"/>
        </w:rPr>
        <w:t>M</w:t>
      </w:r>
      <w:r w:rsidR="00482530">
        <w:rPr>
          <w:rFonts w:cs="Arial"/>
          <w:bCs/>
          <w:szCs w:val="24"/>
        </w:rPr>
        <w:t xml:space="preserve">r. </w:t>
      </w:r>
      <w:r w:rsidR="001919B7">
        <w:rPr>
          <w:rFonts w:cs="Arial"/>
          <w:bCs/>
          <w:szCs w:val="24"/>
        </w:rPr>
        <w:t>Thom</w:t>
      </w:r>
      <w:r w:rsidR="00482530">
        <w:rPr>
          <w:rFonts w:cs="Arial"/>
          <w:bCs/>
          <w:szCs w:val="24"/>
        </w:rPr>
        <w:t xml:space="preserve"> </w:t>
      </w:r>
      <w:r w:rsidR="00C17B23">
        <w:rPr>
          <w:rFonts w:cs="Arial"/>
          <w:bCs/>
          <w:szCs w:val="24"/>
        </w:rPr>
        <w:t xml:space="preserve">called for a motion to adjourn the meeting. </w:t>
      </w:r>
      <w:r w:rsidR="002B0F18">
        <w:rPr>
          <w:rFonts w:cs="Arial"/>
          <w:bCs/>
          <w:szCs w:val="24"/>
        </w:rPr>
        <w:t>Ms. O’Connell motioned to adjourn</w:t>
      </w:r>
      <w:r w:rsidR="00C17B23" w:rsidRPr="00E56066">
        <w:rPr>
          <w:rFonts w:cs="Arial"/>
          <w:bCs/>
          <w:szCs w:val="24"/>
        </w:rPr>
        <w:t xml:space="preserve">. The meeting was adjourned at </w:t>
      </w:r>
      <w:r w:rsidR="00EB0402">
        <w:rPr>
          <w:rFonts w:cs="Arial"/>
          <w:bCs/>
          <w:szCs w:val="24"/>
        </w:rPr>
        <w:t>4</w:t>
      </w:r>
      <w:r w:rsidR="00C17B23">
        <w:rPr>
          <w:rFonts w:cs="Arial"/>
          <w:bCs/>
          <w:szCs w:val="24"/>
        </w:rPr>
        <w:t>:</w:t>
      </w:r>
      <w:r w:rsidR="000E4C43">
        <w:rPr>
          <w:rFonts w:cs="Arial"/>
          <w:bCs/>
          <w:szCs w:val="24"/>
        </w:rPr>
        <w:t>2</w:t>
      </w:r>
      <w:r w:rsidR="00C75A1F">
        <w:rPr>
          <w:rFonts w:cs="Arial"/>
          <w:bCs/>
          <w:szCs w:val="24"/>
        </w:rPr>
        <w:t>8</w:t>
      </w:r>
      <w:r w:rsidR="00C17B23" w:rsidRPr="00E56066">
        <w:rPr>
          <w:rFonts w:cs="Arial"/>
          <w:bCs/>
          <w:szCs w:val="24"/>
        </w:rPr>
        <w:t xml:space="preserve"> p.m.</w:t>
      </w:r>
    </w:p>
    <w:p w14:paraId="5DC70D37" w14:textId="77777777" w:rsidR="002B0F18" w:rsidRPr="0081606C" w:rsidRDefault="002B0F18" w:rsidP="002B0F18">
      <w:pPr>
        <w:pStyle w:val="BodyText"/>
        <w:rPr>
          <w:rFonts w:cs="Arial"/>
          <w:bCs/>
          <w:szCs w:val="24"/>
        </w:rPr>
      </w:pPr>
    </w:p>
    <w:p w14:paraId="752593A8" w14:textId="257B7F0C" w:rsidR="00542532" w:rsidRDefault="00C17B23">
      <w:r w:rsidRPr="0081606C">
        <w:rPr>
          <w:rFonts w:cs="Arial"/>
          <w:bCs/>
          <w:sz w:val="24"/>
          <w:szCs w:val="24"/>
        </w:rPr>
        <w:t xml:space="preserve">NEXT MEETING: The next meeting of the Mobility Advisory Council is scheduled for </w:t>
      </w:r>
      <w:r w:rsidR="00D04ABA">
        <w:rPr>
          <w:rFonts w:cs="Arial"/>
          <w:bCs/>
          <w:sz w:val="24"/>
          <w:szCs w:val="24"/>
        </w:rPr>
        <w:t>April 18</w:t>
      </w:r>
      <w:r w:rsidR="000E4C43">
        <w:rPr>
          <w:rFonts w:cs="Arial"/>
          <w:bCs/>
          <w:sz w:val="24"/>
          <w:szCs w:val="24"/>
        </w:rPr>
        <w:t>,</w:t>
      </w:r>
      <w:r w:rsidRPr="0081606C">
        <w:rPr>
          <w:rFonts w:cs="Arial"/>
          <w:bCs/>
          <w:sz w:val="24"/>
          <w:szCs w:val="24"/>
        </w:rPr>
        <w:t xml:space="preserve"> </w:t>
      </w:r>
      <w:r w:rsidR="00180452">
        <w:rPr>
          <w:rFonts w:cs="Arial"/>
          <w:bCs/>
          <w:sz w:val="24"/>
          <w:szCs w:val="24"/>
        </w:rPr>
        <w:t>2024</w:t>
      </w:r>
      <w:r w:rsidRPr="0081606C">
        <w:rPr>
          <w:rFonts w:cs="Arial"/>
          <w:bCs/>
          <w:sz w:val="24"/>
          <w:szCs w:val="24"/>
        </w:rPr>
        <w:t>, from 2:30 p.m. – 4:30 p.m.</w:t>
      </w:r>
    </w:p>
    <w:sectPr w:rsidR="00542532" w:rsidSect="0030061F">
      <w:head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431F1" w14:textId="77777777" w:rsidR="0030061F" w:rsidRDefault="0030061F">
      <w:r>
        <w:separator/>
      </w:r>
    </w:p>
  </w:endnote>
  <w:endnote w:type="continuationSeparator" w:id="0">
    <w:p w14:paraId="6A50BB7A" w14:textId="77777777" w:rsidR="0030061F" w:rsidRDefault="0030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0904C" w14:textId="77777777" w:rsidR="00DA39D0" w:rsidRDefault="005F5F14">
    <w:pPr>
      <w:pStyle w:val="Footer"/>
      <w:jc w:val="right"/>
    </w:pPr>
    <w:r>
      <w:t xml:space="preserve"> Page </w:t>
    </w:r>
    <w:r>
      <w:fldChar w:fldCharType="begin"/>
    </w:r>
    <w:r>
      <w:instrText xml:space="preserve"> PAGE   \* MERGEFORMAT </w:instrText>
    </w:r>
    <w:r>
      <w:fldChar w:fldCharType="separate"/>
    </w:r>
    <w:r>
      <w:rPr>
        <w:noProof/>
      </w:rPr>
      <w:t>3</w:t>
    </w:r>
    <w:r>
      <w:rPr>
        <w:noProof/>
      </w:rPr>
      <w:fldChar w:fldCharType="end"/>
    </w:r>
  </w:p>
  <w:p w14:paraId="61EC9E9C" w14:textId="77777777" w:rsidR="00DA39D0" w:rsidRDefault="00DA3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6E815" w14:textId="77777777" w:rsidR="0030061F" w:rsidRDefault="0030061F">
      <w:r>
        <w:separator/>
      </w:r>
    </w:p>
  </w:footnote>
  <w:footnote w:type="continuationSeparator" w:id="0">
    <w:p w14:paraId="7D6B8AB3" w14:textId="77777777" w:rsidR="0030061F" w:rsidRDefault="0030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15F66" w14:textId="77777777" w:rsidR="00DA39D0" w:rsidRDefault="005F5F14">
    <w:pPr>
      <w:pStyle w:val="Header"/>
    </w:pPr>
    <w:r>
      <w:rPr>
        <w:noProof/>
      </w:rPr>
      <mc:AlternateContent>
        <mc:Choice Requires="wps">
          <w:drawing>
            <wp:anchor distT="0" distB="0" distL="114300" distR="114300" simplePos="0" relativeHeight="251660288" behindDoc="1" locked="0" layoutInCell="0" allowOverlap="1" wp14:anchorId="4D39B46D" wp14:editId="39CB91B7">
              <wp:simplePos x="0" y="0"/>
              <wp:positionH relativeFrom="margin">
                <wp:align>center</wp:align>
              </wp:positionH>
              <wp:positionV relativeFrom="margin">
                <wp:align>center</wp:align>
              </wp:positionV>
              <wp:extent cx="6446520" cy="2578100"/>
              <wp:effectExtent l="0" t="0" r="0" b="0"/>
              <wp:wrapNone/>
              <wp:docPr id="20068112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D39B46D" id="_x0000_t202" coordsize="21600,21600" o:spt="202" path="m,l,21600r21600,l21600,xe">
              <v:stroke joinstyle="miter"/>
              <v:path gradientshapeok="t" o:connecttype="rect"/>
            </v:shapetype>
            <v:shape id="Text Box 2" o:spid="_x0000_s1027" type="#_x0000_t202" style="position:absolute;margin-left:0;margin-top:0;width:507.6pt;height:2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rJk9gEAAMU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" o:allowincell="f" filled="f" stroked="f">
              <o:lock v:ext="edit" shapetype="t"/>
              <v:textbox style="mso-fit-shape-to-text:t">
                <w:txbxContent>
                  <w:p w14:paraId="7BE49D80"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0" allowOverlap="1" wp14:anchorId="51A1E455" wp14:editId="4AC17C53">
              <wp:simplePos x="0" y="0"/>
              <wp:positionH relativeFrom="margin">
                <wp:align>center</wp:align>
              </wp:positionH>
              <wp:positionV relativeFrom="margin">
                <wp:align>center</wp:align>
              </wp:positionV>
              <wp:extent cx="6446520" cy="2578100"/>
              <wp:effectExtent l="0" t="0" r="0" b="0"/>
              <wp:wrapNone/>
              <wp:docPr id="97226911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46520" cy="2578100"/>
                      </a:xfrm>
                      <a:prstGeom prst="rect">
                        <a:avLst/>
                      </a:prstGeom>
                    </wps:spPr>
                    <wps:txbx>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1A1E455" id="Text Box 1" o:spid="_x0000_s1028" type="#_x0000_t202" style="position:absolute;margin-left:0;margin-top:0;width:507.6pt;height:2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" o:allowincell="f" filled="f" stroked="f">
              <o:lock v:ext="edit" shapetype="t"/>
              <v:textbox style="mso-fit-shape-to-text:t">
                <w:txbxContent>
                  <w:p w14:paraId="6E42C411" w14:textId="77777777" w:rsidR="00DA39D0" w:rsidRDefault="005F5F14" w:rsidP="00031B15">
                    <w:pPr>
                      <w:jc w:val="center"/>
                      <w:rPr>
                        <w:sz w:val="24"/>
                        <w:szCs w:val="24"/>
                      </w:rPr>
                    </w:pPr>
                    <w:r w:rsidRPr="00C02FFA">
                      <w:rPr>
                        <w:rFonts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869C7"/>
    <w:multiLevelType w:val="hybridMultilevel"/>
    <w:tmpl w:val="9698F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05200F"/>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D596DFC"/>
    <w:multiLevelType w:val="multilevel"/>
    <w:tmpl w:val="98F20DBA"/>
    <w:lvl w:ilvl="0">
      <w:start w:val="1"/>
      <w:numFmt w:val="decimal"/>
      <w:lvlText w:val="%1."/>
      <w:lvlJc w:val="left"/>
      <w:pPr>
        <w:tabs>
          <w:tab w:val="num" w:pos="360"/>
        </w:tabs>
        <w:ind w:left="360" w:hanging="360"/>
      </w:pPr>
      <w:rPr>
        <w:rFonts w:hint="default"/>
        <w:b/>
        <w:i w:val="0"/>
      </w:rPr>
    </w:lvl>
    <w:lvl w:ilvl="1">
      <w:start w:val="1"/>
      <w:numFmt w:val="upperLetter"/>
      <w:lvlText w:val="%2."/>
      <w:lvlJc w:val="left"/>
      <w:pPr>
        <w:tabs>
          <w:tab w:val="num" w:pos="810"/>
        </w:tabs>
        <w:ind w:left="810" w:hanging="360"/>
      </w:pPr>
      <w:rPr>
        <w:rFonts w:ascii="Arial" w:eastAsia="Times New Roman" w:hAnsi="Arial" w:cs="Arial"/>
        <w:b w:val="0"/>
        <w:i w:val="0"/>
        <w:color w:val="auto"/>
      </w:rPr>
    </w:lvl>
    <w:lvl w:ilvl="2">
      <w:start w:val="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440"/>
        </w:tabs>
        <w:ind w:left="1440" w:hanging="360"/>
      </w:pPr>
      <w:rPr>
        <w:rFonts w:hint="default"/>
      </w:rPr>
    </w:lvl>
    <w:lvl w:ilvl="4">
      <w:start w:val="1"/>
      <w:numFmt w:val="bullet"/>
      <w:lvlText w:val=""/>
      <w:lvlJc w:val="left"/>
      <w:pPr>
        <w:tabs>
          <w:tab w:val="num" w:pos="1620"/>
        </w:tabs>
        <w:ind w:left="1620" w:hanging="360"/>
      </w:pPr>
      <w:rPr>
        <w:rFonts w:ascii="Wingdings" w:hAnsi="Wingding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72B724AE"/>
    <w:multiLevelType w:val="hybridMultilevel"/>
    <w:tmpl w:val="9698F32C"/>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48259577">
    <w:abstractNumId w:val="0"/>
  </w:num>
  <w:num w:numId="2" w16cid:durableId="1784618171">
    <w:abstractNumId w:val="3"/>
  </w:num>
  <w:num w:numId="3" w16cid:durableId="88475199">
    <w:abstractNumId w:val="1"/>
  </w:num>
  <w:num w:numId="4" w16cid:durableId="14625025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B23"/>
    <w:rsid w:val="000144B3"/>
    <w:rsid w:val="00017245"/>
    <w:rsid w:val="00021514"/>
    <w:rsid w:val="00031B15"/>
    <w:rsid w:val="00045C52"/>
    <w:rsid w:val="00054945"/>
    <w:rsid w:val="00057A11"/>
    <w:rsid w:val="000672BF"/>
    <w:rsid w:val="00067BA4"/>
    <w:rsid w:val="000A78FD"/>
    <w:rsid w:val="000E19CB"/>
    <w:rsid w:val="000E4C43"/>
    <w:rsid w:val="000E5318"/>
    <w:rsid w:val="001176B4"/>
    <w:rsid w:val="001231E9"/>
    <w:rsid w:val="001333D2"/>
    <w:rsid w:val="001601E2"/>
    <w:rsid w:val="00171720"/>
    <w:rsid w:val="00172C79"/>
    <w:rsid w:val="00180452"/>
    <w:rsid w:val="001919B7"/>
    <w:rsid w:val="001A75AE"/>
    <w:rsid w:val="001B736F"/>
    <w:rsid w:val="001E257F"/>
    <w:rsid w:val="001E3A87"/>
    <w:rsid w:val="001E7AB7"/>
    <w:rsid w:val="001F150D"/>
    <w:rsid w:val="00231214"/>
    <w:rsid w:val="00240BFE"/>
    <w:rsid w:val="00247BA1"/>
    <w:rsid w:val="00254EE2"/>
    <w:rsid w:val="002901A6"/>
    <w:rsid w:val="002B0F18"/>
    <w:rsid w:val="002D3CA5"/>
    <w:rsid w:val="002E1A95"/>
    <w:rsid w:val="002F09B1"/>
    <w:rsid w:val="002F2882"/>
    <w:rsid w:val="0030061F"/>
    <w:rsid w:val="00300D13"/>
    <w:rsid w:val="00353DDB"/>
    <w:rsid w:val="003562FD"/>
    <w:rsid w:val="003A6E70"/>
    <w:rsid w:val="003B7A79"/>
    <w:rsid w:val="003E77AE"/>
    <w:rsid w:val="003F0B5E"/>
    <w:rsid w:val="00413C5F"/>
    <w:rsid w:val="004365DE"/>
    <w:rsid w:val="00452A4F"/>
    <w:rsid w:val="00455F84"/>
    <w:rsid w:val="00477B20"/>
    <w:rsid w:val="00482530"/>
    <w:rsid w:val="00484348"/>
    <w:rsid w:val="004A715F"/>
    <w:rsid w:val="004B0A3D"/>
    <w:rsid w:val="004D1825"/>
    <w:rsid w:val="004E3389"/>
    <w:rsid w:val="004E4F8B"/>
    <w:rsid w:val="004E5930"/>
    <w:rsid w:val="005022F0"/>
    <w:rsid w:val="00514246"/>
    <w:rsid w:val="0054207D"/>
    <w:rsid w:val="00542532"/>
    <w:rsid w:val="005514A9"/>
    <w:rsid w:val="005653D9"/>
    <w:rsid w:val="005808FB"/>
    <w:rsid w:val="005A6F8F"/>
    <w:rsid w:val="005B25EF"/>
    <w:rsid w:val="005D6764"/>
    <w:rsid w:val="005E522D"/>
    <w:rsid w:val="005E7EAD"/>
    <w:rsid w:val="005F5F14"/>
    <w:rsid w:val="00601BAB"/>
    <w:rsid w:val="006053F9"/>
    <w:rsid w:val="00626231"/>
    <w:rsid w:val="0064417E"/>
    <w:rsid w:val="0065010E"/>
    <w:rsid w:val="0066594C"/>
    <w:rsid w:val="00696C14"/>
    <w:rsid w:val="006A7D89"/>
    <w:rsid w:val="006B3C36"/>
    <w:rsid w:val="006E1C4D"/>
    <w:rsid w:val="006F5294"/>
    <w:rsid w:val="0071525C"/>
    <w:rsid w:val="00716BF7"/>
    <w:rsid w:val="0072283F"/>
    <w:rsid w:val="00727450"/>
    <w:rsid w:val="007335E9"/>
    <w:rsid w:val="007573DD"/>
    <w:rsid w:val="007767B9"/>
    <w:rsid w:val="007E1B55"/>
    <w:rsid w:val="007E2A12"/>
    <w:rsid w:val="00805661"/>
    <w:rsid w:val="00826B63"/>
    <w:rsid w:val="00867248"/>
    <w:rsid w:val="00886A2A"/>
    <w:rsid w:val="00887E32"/>
    <w:rsid w:val="0089232A"/>
    <w:rsid w:val="008A013B"/>
    <w:rsid w:val="008B2027"/>
    <w:rsid w:val="008C6F4A"/>
    <w:rsid w:val="008D3D3E"/>
    <w:rsid w:val="008F0452"/>
    <w:rsid w:val="00902ABF"/>
    <w:rsid w:val="00923615"/>
    <w:rsid w:val="00931CE9"/>
    <w:rsid w:val="00934573"/>
    <w:rsid w:val="00992F2E"/>
    <w:rsid w:val="009972DF"/>
    <w:rsid w:val="009A62DD"/>
    <w:rsid w:val="009D2DBA"/>
    <w:rsid w:val="009E418A"/>
    <w:rsid w:val="009E4F53"/>
    <w:rsid w:val="00A25617"/>
    <w:rsid w:val="00A36FA9"/>
    <w:rsid w:val="00A4326A"/>
    <w:rsid w:val="00A5468D"/>
    <w:rsid w:val="00A55EC8"/>
    <w:rsid w:val="00A65A0A"/>
    <w:rsid w:val="00A877FD"/>
    <w:rsid w:val="00A87F91"/>
    <w:rsid w:val="00A92F6C"/>
    <w:rsid w:val="00B22B8F"/>
    <w:rsid w:val="00B25B56"/>
    <w:rsid w:val="00B2768D"/>
    <w:rsid w:val="00B27D14"/>
    <w:rsid w:val="00B31935"/>
    <w:rsid w:val="00B459F7"/>
    <w:rsid w:val="00B4763A"/>
    <w:rsid w:val="00B6275A"/>
    <w:rsid w:val="00B85657"/>
    <w:rsid w:val="00B96D08"/>
    <w:rsid w:val="00BD42AB"/>
    <w:rsid w:val="00BE63C1"/>
    <w:rsid w:val="00BF2046"/>
    <w:rsid w:val="00C102C5"/>
    <w:rsid w:val="00C152D9"/>
    <w:rsid w:val="00C17467"/>
    <w:rsid w:val="00C17765"/>
    <w:rsid w:val="00C17B23"/>
    <w:rsid w:val="00C25A01"/>
    <w:rsid w:val="00C365B9"/>
    <w:rsid w:val="00C45253"/>
    <w:rsid w:val="00C5701A"/>
    <w:rsid w:val="00C75A1F"/>
    <w:rsid w:val="00C92082"/>
    <w:rsid w:val="00CB2472"/>
    <w:rsid w:val="00CB691E"/>
    <w:rsid w:val="00CC162F"/>
    <w:rsid w:val="00CC3B01"/>
    <w:rsid w:val="00CF7A73"/>
    <w:rsid w:val="00D0269B"/>
    <w:rsid w:val="00D04ABA"/>
    <w:rsid w:val="00D32985"/>
    <w:rsid w:val="00D47FA6"/>
    <w:rsid w:val="00D65B28"/>
    <w:rsid w:val="00D80934"/>
    <w:rsid w:val="00D9649B"/>
    <w:rsid w:val="00DA39D0"/>
    <w:rsid w:val="00DE2193"/>
    <w:rsid w:val="00E267B1"/>
    <w:rsid w:val="00E35CAD"/>
    <w:rsid w:val="00E630C8"/>
    <w:rsid w:val="00E952D6"/>
    <w:rsid w:val="00E972BB"/>
    <w:rsid w:val="00EB0402"/>
    <w:rsid w:val="00ED36E1"/>
    <w:rsid w:val="00EF26BF"/>
    <w:rsid w:val="00F251D5"/>
    <w:rsid w:val="00F45429"/>
    <w:rsid w:val="00F612EE"/>
    <w:rsid w:val="00F66C1E"/>
    <w:rsid w:val="00F70718"/>
    <w:rsid w:val="00F80D11"/>
    <w:rsid w:val="00F972F8"/>
    <w:rsid w:val="00FA1B23"/>
    <w:rsid w:val="00FD1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0BA78A"/>
  <w15:docId w15:val="{23C407FD-15ED-462C-86F8-67C66961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B23"/>
    <w:pPr>
      <w:spacing w:after="0" w:line="240" w:lineRule="auto"/>
    </w:pPr>
    <w:rPr>
      <w:rFonts w:ascii="Arial" w:eastAsia="Calibri" w:hAnsi="Arial" w:cs="Times New Roman"/>
      <w:kern w:val="0"/>
      <w:sz w:val="20"/>
      <w:szCs w:val="20"/>
      <w14:ligatures w14:val="none"/>
    </w:rPr>
  </w:style>
  <w:style w:type="paragraph" w:styleId="Heading1">
    <w:name w:val="heading 1"/>
    <w:basedOn w:val="Normal"/>
    <w:next w:val="Normal"/>
    <w:link w:val="Heading1Char"/>
    <w:uiPriority w:val="9"/>
    <w:qFormat/>
    <w:rsid w:val="00FA1B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17B23"/>
    <w:pPr>
      <w:keepNext/>
      <w:jc w:val="center"/>
      <w:outlineLvl w:val="1"/>
    </w:pPr>
    <w:rPr>
      <w:b/>
      <w:color w:val="00B050"/>
      <w:sz w:val="24"/>
    </w:rPr>
  </w:style>
  <w:style w:type="paragraph" w:styleId="Heading7">
    <w:name w:val="heading 7"/>
    <w:basedOn w:val="Normal"/>
    <w:next w:val="Normal"/>
    <w:link w:val="Heading7Char"/>
    <w:uiPriority w:val="9"/>
    <w:unhideWhenUsed/>
    <w:qFormat/>
    <w:rsid w:val="00C17B23"/>
    <w:pPr>
      <w:keepNext/>
      <w:jc w:val="cente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7B23"/>
    <w:rPr>
      <w:rFonts w:ascii="Arial" w:eastAsia="Calibri" w:hAnsi="Arial" w:cs="Times New Roman"/>
      <w:b/>
      <w:color w:val="00B050"/>
      <w:kern w:val="0"/>
      <w:sz w:val="24"/>
      <w:szCs w:val="20"/>
      <w14:ligatures w14:val="none"/>
    </w:rPr>
  </w:style>
  <w:style w:type="character" w:customStyle="1" w:styleId="Heading7Char">
    <w:name w:val="Heading 7 Char"/>
    <w:basedOn w:val="DefaultParagraphFont"/>
    <w:link w:val="Heading7"/>
    <w:uiPriority w:val="9"/>
    <w:rsid w:val="00C17B23"/>
    <w:rPr>
      <w:rFonts w:ascii="Arial" w:eastAsia="Calibri" w:hAnsi="Arial" w:cs="Times New Roman"/>
      <w:b/>
      <w:kern w:val="0"/>
      <w:sz w:val="24"/>
      <w:szCs w:val="20"/>
      <w14:ligatures w14:val="none"/>
    </w:rPr>
  </w:style>
  <w:style w:type="paragraph" w:styleId="BodyText">
    <w:name w:val="Body Text"/>
    <w:basedOn w:val="Normal"/>
    <w:link w:val="BodyTextChar"/>
    <w:uiPriority w:val="99"/>
    <w:unhideWhenUsed/>
    <w:rsid w:val="00C17B23"/>
    <w:rPr>
      <w:sz w:val="24"/>
    </w:rPr>
  </w:style>
  <w:style w:type="character" w:customStyle="1" w:styleId="BodyTextChar">
    <w:name w:val="Body Text Char"/>
    <w:basedOn w:val="DefaultParagraphFont"/>
    <w:link w:val="BodyText"/>
    <w:uiPriority w:val="99"/>
    <w:rsid w:val="00C17B23"/>
    <w:rPr>
      <w:rFonts w:ascii="Arial" w:eastAsia="Calibri" w:hAnsi="Arial" w:cs="Times New Roman"/>
      <w:kern w:val="0"/>
      <w:sz w:val="24"/>
      <w:szCs w:val="20"/>
      <w14:ligatures w14:val="none"/>
    </w:rPr>
  </w:style>
  <w:style w:type="paragraph" w:styleId="Header">
    <w:name w:val="header"/>
    <w:basedOn w:val="Normal"/>
    <w:link w:val="HeaderChar"/>
    <w:unhideWhenUsed/>
    <w:rsid w:val="00C17B23"/>
    <w:pPr>
      <w:tabs>
        <w:tab w:val="center" w:pos="4680"/>
        <w:tab w:val="right" w:pos="9360"/>
      </w:tabs>
    </w:pPr>
  </w:style>
  <w:style w:type="character" w:customStyle="1" w:styleId="HeaderChar">
    <w:name w:val="Header Char"/>
    <w:basedOn w:val="DefaultParagraphFont"/>
    <w:link w:val="Header"/>
    <w:rsid w:val="00C17B23"/>
    <w:rPr>
      <w:rFonts w:ascii="Arial" w:eastAsia="Calibri" w:hAnsi="Arial" w:cs="Times New Roman"/>
      <w:kern w:val="0"/>
      <w:sz w:val="20"/>
      <w:szCs w:val="20"/>
      <w14:ligatures w14:val="none"/>
    </w:rPr>
  </w:style>
  <w:style w:type="paragraph" w:styleId="Footer">
    <w:name w:val="footer"/>
    <w:basedOn w:val="Normal"/>
    <w:link w:val="FooterChar"/>
    <w:uiPriority w:val="99"/>
    <w:unhideWhenUsed/>
    <w:rsid w:val="00C17B23"/>
    <w:pPr>
      <w:tabs>
        <w:tab w:val="center" w:pos="4680"/>
        <w:tab w:val="right" w:pos="9360"/>
      </w:tabs>
    </w:pPr>
  </w:style>
  <w:style w:type="character" w:customStyle="1" w:styleId="FooterChar">
    <w:name w:val="Footer Char"/>
    <w:basedOn w:val="DefaultParagraphFont"/>
    <w:link w:val="Footer"/>
    <w:uiPriority w:val="99"/>
    <w:rsid w:val="00C17B23"/>
    <w:rPr>
      <w:rFonts w:ascii="Arial" w:eastAsia="Calibri" w:hAnsi="Arial" w:cs="Times New Roman"/>
      <w:kern w:val="0"/>
      <w:sz w:val="20"/>
      <w:szCs w:val="20"/>
      <w14:ligatures w14:val="none"/>
    </w:rPr>
  </w:style>
  <w:style w:type="paragraph" w:styleId="ListParagraph">
    <w:name w:val="List Paragraph"/>
    <w:basedOn w:val="Normal"/>
    <w:qFormat/>
    <w:rsid w:val="00C17B23"/>
    <w:pPr>
      <w:ind w:left="720"/>
      <w:contextualSpacing/>
    </w:pPr>
  </w:style>
  <w:style w:type="paragraph" w:styleId="NormalWeb">
    <w:name w:val="Normal (Web)"/>
    <w:basedOn w:val="Normal"/>
    <w:uiPriority w:val="99"/>
    <w:unhideWhenUsed/>
    <w:rsid w:val="00C17B23"/>
    <w:pPr>
      <w:spacing w:before="100" w:beforeAutospacing="1" w:after="100" w:afterAutospacing="1"/>
    </w:pPr>
    <w:rPr>
      <w:rFonts w:ascii="Times New Roman" w:eastAsia="Times New Roman" w:hAnsi="Times New Roman"/>
      <w:sz w:val="24"/>
      <w:szCs w:val="24"/>
    </w:rPr>
  </w:style>
  <w:style w:type="paragraph" w:customStyle="1" w:styleId="xmsonormal">
    <w:name w:val="x_msonormal"/>
    <w:basedOn w:val="Normal"/>
    <w:rsid w:val="00C17B23"/>
    <w:rPr>
      <w:rFonts w:ascii="Calibri" w:eastAsiaTheme="minorHAnsi" w:hAnsi="Calibri" w:cs="Calibri"/>
      <w:sz w:val="22"/>
      <w:szCs w:val="22"/>
    </w:rPr>
  </w:style>
  <w:style w:type="paragraph" w:styleId="Revision">
    <w:name w:val="Revision"/>
    <w:hidden/>
    <w:uiPriority w:val="99"/>
    <w:semiHidden/>
    <w:rsid w:val="005E7EAD"/>
    <w:pPr>
      <w:spacing w:after="0" w:line="240" w:lineRule="auto"/>
    </w:pPr>
    <w:rPr>
      <w:rFonts w:ascii="Arial" w:eastAsia="Calibri" w:hAnsi="Arial" w:cs="Times New Roman"/>
      <w:kern w:val="0"/>
      <w:sz w:val="20"/>
      <w:szCs w:val="20"/>
      <w14:ligatures w14:val="none"/>
    </w:rPr>
  </w:style>
  <w:style w:type="character" w:styleId="CommentReference">
    <w:name w:val="annotation reference"/>
    <w:basedOn w:val="DefaultParagraphFont"/>
    <w:uiPriority w:val="99"/>
    <w:semiHidden/>
    <w:unhideWhenUsed/>
    <w:rsid w:val="005E7EAD"/>
    <w:rPr>
      <w:sz w:val="16"/>
      <w:szCs w:val="16"/>
    </w:rPr>
  </w:style>
  <w:style w:type="paragraph" w:styleId="CommentText">
    <w:name w:val="annotation text"/>
    <w:basedOn w:val="Normal"/>
    <w:link w:val="CommentTextChar"/>
    <w:uiPriority w:val="99"/>
    <w:unhideWhenUsed/>
    <w:rsid w:val="005E7EAD"/>
  </w:style>
  <w:style w:type="character" w:customStyle="1" w:styleId="CommentTextChar">
    <w:name w:val="Comment Text Char"/>
    <w:basedOn w:val="DefaultParagraphFont"/>
    <w:link w:val="CommentText"/>
    <w:uiPriority w:val="99"/>
    <w:rsid w:val="005E7EAD"/>
    <w:rPr>
      <w:rFonts w:ascii="Arial" w:eastAsia="Calibri" w:hAnsi="Arial" w:cs="Times New Roman"/>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5E7EAD"/>
    <w:rPr>
      <w:b/>
      <w:bCs/>
    </w:rPr>
  </w:style>
  <w:style w:type="character" w:customStyle="1" w:styleId="CommentSubjectChar">
    <w:name w:val="Comment Subject Char"/>
    <w:basedOn w:val="CommentTextChar"/>
    <w:link w:val="CommentSubject"/>
    <w:uiPriority w:val="99"/>
    <w:semiHidden/>
    <w:rsid w:val="005E7EAD"/>
    <w:rPr>
      <w:rFonts w:ascii="Arial" w:eastAsia="Calibri" w:hAnsi="Arial" w:cs="Times New Roman"/>
      <w:b/>
      <w:bCs/>
      <w:kern w:val="0"/>
      <w:sz w:val="20"/>
      <w:szCs w:val="20"/>
      <w14:ligatures w14:val="none"/>
    </w:rPr>
  </w:style>
  <w:style w:type="character" w:customStyle="1" w:styleId="Heading1Char">
    <w:name w:val="Heading 1 Char"/>
    <w:basedOn w:val="DefaultParagraphFont"/>
    <w:link w:val="Heading1"/>
    <w:uiPriority w:val="9"/>
    <w:rsid w:val="00FA1B23"/>
    <w:rPr>
      <w:rFonts w:asciiTheme="majorHAnsi" w:eastAsiaTheme="majorEastAsia" w:hAnsiTheme="majorHAnsi" w:cstheme="majorBidi"/>
      <w:color w:val="2F5496" w:themeColor="accent1" w:themeShade="BF"/>
      <w:kern w:val="0"/>
      <w:sz w:val="32"/>
      <w:szCs w:val="32"/>
      <w14:ligatures w14:val="none"/>
    </w:rPr>
  </w:style>
  <w:style w:type="paragraph" w:styleId="BodyText3">
    <w:name w:val="Body Text 3"/>
    <w:basedOn w:val="Normal"/>
    <w:link w:val="BodyText3Char"/>
    <w:uiPriority w:val="99"/>
    <w:semiHidden/>
    <w:unhideWhenUsed/>
    <w:rsid w:val="00D04ABA"/>
    <w:pPr>
      <w:spacing w:after="120"/>
    </w:pPr>
    <w:rPr>
      <w:sz w:val="16"/>
      <w:szCs w:val="16"/>
    </w:rPr>
  </w:style>
  <w:style w:type="character" w:customStyle="1" w:styleId="BodyText3Char">
    <w:name w:val="Body Text 3 Char"/>
    <w:basedOn w:val="DefaultParagraphFont"/>
    <w:link w:val="BodyText3"/>
    <w:uiPriority w:val="99"/>
    <w:semiHidden/>
    <w:rsid w:val="00D04ABA"/>
    <w:rPr>
      <w:rFonts w:ascii="Arial" w:eastAsia="Calibri" w:hAnsi="Arial" w:cs="Times New Roman"/>
      <w:kern w:val="0"/>
      <w:sz w:val="16"/>
      <w:szCs w:val="16"/>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57933">
      <w:bodyDiv w:val="1"/>
      <w:marLeft w:val="0"/>
      <w:marRight w:val="0"/>
      <w:marTop w:val="0"/>
      <w:marBottom w:val="0"/>
      <w:divBdr>
        <w:top w:val="none" w:sz="0" w:space="0" w:color="auto"/>
        <w:left w:val="none" w:sz="0" w:space="0" w:color="auto"/>
        <w:bottom w:val="none" w:sz="0" w:space="0" w:color="auto"/>
        <w:right w:val="none" w:sz="0" w:space="0" w:color="auto"/>
      </w:divBdr>
    </w:div>
    <w:div w:id="546649534">
      <w:bodyDiv w:val="1"/>
      <w:marLeft w:val="0"/>
      <w:marRight w:val="0"/>
      <w:marTop w:val="0"/>
      <w:marBottom w:val="0"/>
      <w:divBdr>
        <w:top w:val="none" w:sz="0" w:space="0" w:color="auto"/>
        <w:left w:val="none" w:sz="0" w:space="0" w:color="auto"/>
        <w:bottom w:val="none" w:sz="0" w:space="0" w:color="auto"/>
        <w:right w:val="none" w:sz="0" w:space="0" w:color="auto"/>
      </w:divBdr>
    </w:div>
    <w:div w:id="629094065">
      <w:bodyDiv w:val="1"/>
      <w:marLeft w:val="0"/>
      <w:marRight w:val="0"/>
      <w:marTop w:val="0"/>
      <w:marBottom w:val="0"/>
      <w:divBdr>
        <w:top w:val="none" w:sz="0" w:space="0" w:color="auto"/>
        <w:left w:val="none" w:sz="0" w:space="0" w:color="auto"/>
        <w:bottom w:val="none" w:sz="0" w:space="0" w:color="auto"/>
        <w:right w:val="none" w:sz="0" w:space="0" w:color="auto"/>
      </w:divBdr>
    </w:div>
    <w:div w:id="915359464">
      <w:bodyDiv w:val="1"/>
      <w:marLeft w:val="0"/>
      <w:marRight w:val="0"/>
      <w:marTop w:val="0"/>
      <w:marBottom w:val="0"/>
      <w:divBdr>
        <w:top w:val="none" w:sz="0" w:space="0" w:color="auto"/>
        <w:left w:val="none" w:sz="0" w:space="0" w:color="auto"/>
        <w:bottom w:val="none" w:sz="0" w:space="0" w:color="auto"/>
        <w:right w:val="none" w:sz="0" w:space="0" w:color="auto"/>
      </w:divBdr>
    </w:div>
    <w:div w:id="1357072574">
      <w:bodyDiv w:val="1"/>
      <w:marLeft w:val="0"/>
      <w:marRight w:val="0"/>
      <w:marTop w:val="0"/>
      <w:marBottom w:val="0"/>
      <w:divBdr>
        <w:top w:val="none" w:sz="0" w:space="0" w:color="auto"/>
        <w:left w:val="none" w:sz="0" w:space="0" w:color="auto"/>
        <w:bottom w:val="none" w:sz="0" w:space="0" w:color="auto"/>
        <w:right w:val="none" w:sz="0" w:space="0" w:color="auto"/>
      </w:divBdr>
    </w:div>
    <w:div w:id="1450971387">
      <w:bodyDiv w:val="1"/>
      <w:marLeft w:val="0"/>
      <w:marRight w:val="0"/>
      <w:marTop w:val="0"/>
      <w:marBottom w:val="0"/>
      <w:divBdr>
        <w:top w:val="none" w:sz="0" w:space="0" w:color="auto"/>
        <w:left w:val="none" w:sz="0" w:space="0" w:color="auto"/>
        <w:bottom w:val="none" w:sz="0" w:space="0" w:color="auto"/>
        <w:right w:val="none" w:sz="0" w:space="0" w:color="auto"/>
      </w:divBdr>
    </w:div>
    <w:div w:id="1564874726">
      <w:bodyDiv w:val="1"/>
      <w:marLeft w:val="0"/>
      <w:marRight w:val="0"/>
      <w:marTop w:val="0"/>
      <w:marBottom w:val="0"/>
      <w:divBdr>
        <w:top w:val="none" w:sz="0" w:space="0" w:color="auto"/>
        <w:left w:val="none" w:sz="0" w:space="0" w:color="auto"/>
        <w:bottom w:val="none" w:sz="0" w:space="0" w:color="auto"/>
        <w:right w:val="none" w:sz="0" w:space="0" w:color="auto"/>
      </w:divBdr>
    </w:div>
    <w:div w:id="157269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1DC33-F32D-4D9F-BE9F-0FEBCC1F4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1743</Words>
  <Characters>9937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Sacramento Regional Transit District</Company>
  <LinksUpToDate>false</LinksUpToDate>
  <CharactersWithSpaces>11657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Greiner</dc:creator>
  <cp:keywords/>
  <dc:description/>
  <cp:lastModifiedBy>Austin Greiner</cp:lastModifiedBy>
  <cp:revision>2</cp:revision>
  <dcterms:created xsi:type="dcterms:W3CDTF">2024-04-04T19:31:00Z</dcterms:created>
  <dcterms:modified xsi:type="dcterms:W3CDTF">2024-04-04T19:31:00Z</dcterms:modified>
</cp:coreProperties>
</file>